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AFEC93" w14:textId="5BB733FA" w:rsidR="000145F9" w:rsidRPr="00FC51A4" w:rsidRDefault="00CE2495" w:rsidP="000145F9">
      <w:pPr>
        <w:spacing w:after="0"/>
        <w:jc w:val="right"/>
        <w:rPr>
          <w:rFonts w:ascii="Times New Roman" w:hAnsi="Times New Roman"/>
          <w:bCs/>
          <w:sz w:val="20"/>
          <w:szCs w:val="18"/>
          <w:lang w:val="lt-LT"/>
        </w:rPr>
      </w:pPr>
      <w:r w:rsidRPr="00FC51A4">
        <w:rPr>
          <w:rFonts w:ascii="Times New Roman" w:hAnsi="Times New Roman"/>
          <w:bCs/>
          <w:sz w:val="20"/>
          <w:szCs w:val="18"/>
          <w:lang w:val="lt-LT"/>
        </w:rPr>
        <w:t xml:space="preserve">PIRKIMO SĄLYGŲ </w:t>
      </w:r>
      <w:r w:rsidR="000F51C1">
        <w:rPr>
          <w:rFonts w:ascii="Times New Roman" w:hAnsi="Times New Roman"/>
          <w:bCs/>
          <w:sz w:val="20"/>
          <w:szCs w:val="18"/>
          <w:lang w:val="lt-LT"/>
        </w:rPr>
        <w:t>2</w:t>
      </w:r>
      <w:r w:rsidRPr="00FC51A4">
        <w:rPr>
          <w:rFonts w:ascii="Times New Roman" w:hAnsi="Times New Roman"/>
          <w:bCs/>
          <w:sz w:val="20"/>
          <w:szCs w:val="18"/>
          <w:lang w:val="lt-LT"/>
        </w:rPr>
        <w:t xml:space="preserve"> PRIEDAS </w:t>
      </w:r>
    </w:p>
    <w:p w14:paraId="33C498B9" w14:textId="1DB555F9" w:rsidR="00CE2495" w:rsidRPr="00FC51A4" w:rsidRDefault="00CE2495" w:rsidP="000145F9">
      <w:pPr>
        <w:spacing w:after="0"/>
        <w:jc w:val="right"/>
        <w:rPr>
          <w:rFonts w:ascii="Times New Roman" w:hAnsi="Times New Roman"/>
          <w:bCs/>
          <w:sz w:val="20"/>
          <w:szCs w:val="18"/>
          <w:lang w:val="lt-LT"/>
        </w:rPr>
      </w:pPr>
      <w:r w:rsidRPr="00FC51A4">
        <w:rPr>
          <w:rFonts w:ascii="Times New Roman" w:hAnsi="Times New Roman"/>
          <w:bCs/>
          <w:sz w:val="20"/>
          <w:szCs w:val="18"/>
          <w:lang w:val="lt-LT"/>
        </w:rPr>
        <w:t>„TECHNINĖ SPECIFIKACIJA“</w:t>
      </w:r>
    </w:p>
    <w:p w14:paraId="2E0C55BC" w14:textId="77777777" w:rsidR="00CE2495" w:rsidRPr="00FC51A4" w:rsidRDefault="00CE2495" w:rsidP="00BC1BDC">
      <w:pPr>
        <w:jc w:val="center"/>
        <w:rPr>
          <w:rFonts w:ascii="Times New Roman" w:hAnsi="Times New Roman"/>
          <w:b/>
          <w:sz w:val="24"/>
          <w:lang w:val="lt-LT"/>
        </w:rPr>
      </w:pPr>
    </w:p>
    <w:p w14:paraId="19B0C002" w14:textId="77777777" w:rsidR="00142934" w:rsidRPr="00FC51A4" w:rsidRDefault="00142934" w:rsidP="00142934">
      <w:pPr>
        <w:spacing w:after="0"/>
        <w:jc w:val="center"/>
        <w:rPr>
          <w:rFonts w:ascii="Times New Roman" w:hAnsi="Times New Roman"/>
          <w:b/>
          <w:sz w:val="24"/>
          <w:lang w:val="lt-LT"/>
        </w:rPr>
      </w:pPr>
      <w:r w:rsidRPr="00FC51A4">
        <w:rPr>
          <w:rFonts w:ascii="Times New Roman" w:hAnsi="Times New Roman"/>
          <w:b/>
          <w:sz w:val="24"/>
          <w:lang w:val="lt-LT"/>
        </w:rPr>
        <w:t xml:space="preserve">VIEŠOJO PIRKIMO </w:t>
      </w:r>
    </w:p>
    <w:p w14:paraId="54BDCA43" w14:textId="4321189E" w:rsidR="00142934" w:rsidRPr="00FC51A4" w:rsidRDefault="00142934" w:rsidP="00142934">
      <w:pPr>
        <w:spacing w:after="0"/>
        <w:jc w:val="center"/>
        <w:rPr>
          <w:rFonts w:ascii="Times New Roman" w:hAnsi="Times New Roman"/>
          <w:b/>
          <w:sz w:val="24"/>
          <w:lang w:val="lt-LT"/>
        </w:rPr>
      </w:pPr>
      <w:r w:rsidRPr="00FC51A4">
        <w:rPr>
          <w:rFonts w:ascii="Times New Roman" w:hAnsi="Times New Roman"/>
          <w:b/>
          <w:sz w:val="24"/>
          <w:lang w:val="lt-LT"/>
        </w:rPr>
        <w:t>„</w:t>
      </w:r>
      <w:r w:rsidR="00A74A2E" w:rsidRPr="00FC51A4">
        <w:rPr>
          <w:rFonts w:ascii="Times New Roman" w:hAnsi="Times New Roman"/>
          <w:b/>
          <w:sz w:val="24"/>
          <w:lang w:val="lt-LT"/>
        </w:rPr>
        <w:t xml:space="preserve">ELEKTRONINĖS </w:t>
      </w:r>
      <w:r w:rsidRPr="00FC51A4">
        <w:rPr>
          <w:rFonts w:ascii="Times New Roman" w:hAnsi="Times New Roman"/>
          <w:b/>
          <w:sz w:val="24"/>
          <w:lang w:val="lt-LT"/>
        </w:rPr>
        <w:t>SPYNOS, PROGRAMATORIAI, SPYNŲ VALDIKLIAI IR SKAITYTUVAI“</w:t>
      </w:r>
    </w:p>
    <w:p w14:paraId="7E947355" w14:textId="77777777" w:rsidR="00142934" w:rsidRPr="00FC51A4" w:rsidRDefault="00142934" w:rsidP="00142934">
      <w:pPr>
        <w:spacing w:after="0"/>
        <w:jc w:val="center"/>
        <w:rPr>
          <w:rFonts w:ascii="Times New Roman" w:hAnsi="Times New Roman"/>
          <w:b/>
          <w:sz w:val="24"/>
          <w:lang w:val="lt-LT"/>
        </w:rPr>
      </w:pPr>
    </w:p>
    <w:p w14:paraId="3D1D86D8" w14:textId="1823BCBD" w:rsidR="00BC1BDC" w:rsidRPr="00FC51A4" w:rsidRDefault="00BC1BDC" w:rsidP="00BC1BDC">
      <w:pPr>
        <w:jc w:val="center"/>
        <w:rPr>
          <w:rFonts w:ascii="Times New Roman" w:hAnsi="Times New Roman"/>
          <w:b/>
          <w:sz w:val="24"/>
          <w:lang w:val="lt-LT"/>
        </w:rPr>
      </w:pPr>
      <w:r w:rsidRPr="00FC51A4">
        <w:rPr>
          <w:rFonts w:ascii="Times New Roman" w:hAnsi="Times New Roman"/>
          <w:b/>
          <w:sz w:val="24"/>
          <w:lang w:val="lt-LT"/>
        </w:rPr>
        <w:t>TECHNINĖ SPECIFIKACIJA</w:t>
      </w:r>
    </w:p>
    <w:p w14:paraId="0F121E30" w14:textId="77777777" w:rsidR="00142934" w:rsidRPr="00FC51A4" w:rsidRDefault="00142934" w:rsidP="00BC1BDC">
      <w:pPr>
        <w:jc w:val="center"/>
        <w:rPr>
          <w:rFonts w:ascii="Times New Roman" w:hAnsi="Times New Roman"/>
          <w:b/>
          <w:sz w:val="24"/>
          <w:lang w:val="lt-LT"/>
        </w:rPr>
      </w:pPr>
    </w:p>
    <w:p w14:paraId="70741314" w14:textId="7D91BD09" w:rsidR="00BC1BDC" w:rsidRPr="00FC51A4" w:rsidRDefault="00A0244E" w:rsidP="00BC1BDC">
      <w:pPr>
        <w:jc w:val="both"/>
        <w:rPr>
          <w:rFonts w:ascii="Times New Roman" w:hAnsi="Times New Roman"/>
          <w:b/>
          <w:sz w:val="24"/>
          <w:lang w:val="lt-LT"/>
        </w:rPr>
      </w:pPr>
      <w:r w:rsidRPr="00FC51A4">
        <w:rPr>
          <w:rFonts w:ascii="Times New Roman" w:hAnsi="Times New Roman"/>
          <w:b/>
          <w:sz w:val="24"/>
          <w:lang w:val="lt-LT"/>
        </w:rPr>
        <w:t>Bendri reikalavimai perkamai įrangai:</w:t>
      </w:r>
    </w:p>
    <w:p w14:paraId="77C717F5" w14:textId="50B4E55C" w:rsidR="00FE400F" w:rsidRPr="00FC51A4" w:rsidRDefault="00A0244E" w:rsidP="00BC1BDC">
      <w:pPr>
        <w:pStyle w:val="ListParagraph"/>
        <w:numPr>
          <w:ilvl w:val="0"/>
          <w:numId w:val="2"/>
        </w:numPr>
        <w:tabs>
          <w:tab w:val="left" w:pos="567"/>
        </w:tabs>
        <w:spacing w:after="0"/>
        <w:ind w:left="0" w:firstLine="0"/>
        <w:jc w:val="both"/>
        <w:rPr>
          <w:rFonts w:ascii="Times New Roman" w:hAnsi="Times New Roman"/>
          <w:sz w:val="24"/>
          <w:lang w:val="lt-LT"/>
        </w:rPr>
      </w:pPr>
      <w:r w:rsidRPr="00FC51A4">
        <w:rPr>
          <w:rFonts w:ascii="Times New Roman" w:hAnsi="Times New Roman"/>
          <w:sz w:val="24"/>
          <w:lang w:val="lt-LT"/>
        </w:rPr>
        <w:t xml:space="preserve">Visa siūloma įranga turi </w:t>
      </w:r>
      <w:r w:rsidR="00A231BE">
        <w:rPr>
          <w:rFonts w:ascii="Times New Roman" w:hAnsi="Times New Roman"/>
          <w:sz w:val="24"/>
          <w:lang w:val="lt-LT"/>
        </w:rPr>
        <w:t xml:space="preserve">būti </w:t>
      </w:r>
      <w:r w:rsidRPr="00FC51A4">
        <w:rPr>
          <w:rFonts w:ascii="Times New Roman" w:hAnsi="Times New Roman"/>
          <w:sz w:val="24"/>
          <w:lang w:val="lt-LT"/>
        </w:rPr>
        <w:t xml:space="preserve">pilnai suderinama su </w:t>
      </w:r>
      <w:r w:rsidR="00FC51A4" w:rsidRPr="00FC51A4">
        <w:rPr>
          <w:rFonts w:ascii="Times New Roman" w:hAnsi="Times New Roman"/>
          <w:sz w:val="24"/>
          <w:szCs w:val="24"/>
          <w:lang w:val="lt-LT"/>
        </w:rPr>
        <w:t>Vytauto Didžiojo universitete</w:t>
      </w:r>
      <w:r w:rsidR="00FC51A4" w:rsidRPr="00FC51A4">
        <w:rPr>
          <w:rFonts w:ascii="Times New Roman" w:hAnsi="Times New Roman"/>
          <w:sz w:val="24"/>
          <w:lang w:val="lt-LT"/>
        </w:rPr>
        <w:t xml:space="preserve"> </w:t>
      </w:r>
      <w:r w:rsidRPr="00FC51A4">
        <w:rPr>
          <w:rFonts w:ascii="Times New Roman" w:hAnsi="Times New Roman"/>
          <w:sz w:val="24"/>
          <w:lang w:val="lt-LT"/>
        </w:rPr>
        <w:t xml:space="preserve">veikiančia sistema </w:t>
      </w:r>
      <w:r w:rsidRPr="00FC51A4">
        <w:rPr>
          <w:rFonts w:ascii="Times New Roman" w:hAnsi="Times New Roman"/>
          <w:b/>
          <w:bCs/>
          <w:sz w:val="24"/>
          <w:lang w:val="lt-LT"/>
        </w:rPr>
        <w:t>SALTO</w:t>
      </w:r>
      <w:r w:rsidR="00A07C30" w:rsidRPr="00FC51A4">
        <w:rPr>
          <w:rFonts w:ascii="Times New Roman" w:hAnsi="Times New Roman"/>
          <w:sz w:val="24"/>
          <w:lang w:val="lt-LT"/>
        </w:rPr>
        <w:t>.</w:t>
      </w:r>
    </w:p>
    <w:p w14:paraId="10D16B72" w14:textId="285C4B72" w:rsidR="00BC1BDC" w:rsidRPr="00FC51A4" w:rsidRDefault="00BC1BDC" w:rsidP="00BC1BDC">
      <w:pPr>
        <w:pStyle w:val="ListParagraph"/>
        <w:numPr>
          <w:ilvl w:val="0"/>
          <w:numId w:val="2"/>
        </w:numPr>
        <w:tabs>
          <w:tab w:val="left" w:pos="567"/>
        </w:tabs>
        <w:spacing w:after="0"/>
        <w:ind w:left="0" w:firstLine="0"/>
        <w:jc w:val="both"/>
        <w:rPr>
          <w:rFonts w:ascii="Times New Roman" w:hAnsi="Times New Roman"/>
          <w:sz w:val="24"/>
          <w:lang w:val="lt-LT"/>
        </w:rPr>
      </w:pPr>
      <w:r w:rsidRPr="00FC51A4">
        <w:rPr>
          <w:rFonts w:ascii="Times New Roman" w:hAnsi="Times New Roman"/>
          <w:sz w:val="24"/>
          <w:lang w:val="lt-LT"/>
        </w:rPr>
        <w:t xml:space="preserve">Tiekėjo pristatoma Įranga turi būti </w:t>
      </w:r>
      <w:proofErr w:type="spellStart"/>
      <w:r w:rsidRPr="00FC51A4">
        <w:rPr>
          <w:rFonts w:ascii="Times New Roman" w:hAnsi="Times New Roman"/>
          <w:sz w:val="24"/>
          <w:lang w:val="lt-LT"/>
        </w:rPr>
        <w:t>gamykliškai</w:t>
      </w:r>
      <w:proofErr w:type="spellEnd"/>
      <w:r w:rsidRPr="00FC51A4">
        <w:rPr>
          <w:rFonts w:ascii="Times New Roman" w:hAnsi="Times New Roman"/>
          <w:sz w:val="24"/>
          <w:lang w:val="lt-LT"/>
        </w:rPr>
        <w:t xml:space="preserve"> nauja „</w:t>
      </w:r>
      <w:proofErr w:type="spellStart"/>
      <w:r w:rsidRPr="00FC51A4">
        <w:rPr>
          <w:rFonts w:ascii="Times New Roman" w:hAnsi="Times New Roman"/>
          <w:sz w:val="24"/>
          <w:lang w:val="lt-LT"/>
        </w:rPr>
        <w:t>brand</w:t>
      </w:r>
      <w:proofErr w:type="spellEnd"/>
      <w:r w:rsidRPr="00FC51A4">
        <w:rPr>
          <w:rFonts w:ascii="Times New Roman" w:hAnsi="Times New Roman"/>
          <w:sz w:val="24"/>
          <w:lang w:val="lt-LT"/>
        </w:rPr>
        <w:t xml:space="preserve"> </w:t>
      </w:r>
      <w:proofErr w:type="spellStart"/>
      <w:r w:rsidRPr="00FC51A4">
        <w:rPr>
          <w:rFonts w:ascii="Times New Roman" w:hAnsi="Times New Roman"/>
          <w:sz w:val="24"/>
          <w:lang w:val="lt-LT"/>
        </w:rPr>
        <w:t>new</w:t>
      </w:r>
      <w:proofErr w:type="spellEnd"/>
      <w:r w:rsidRPr="00FC51A4">
        <w:rPr>
          <w:rFonts w:ascii="Times New Roman" w:hAnsi="Times New Roman"/>
          <w:sz w:val="24"/>
          <w:lang w:val="lt-LT"/>
        </w:rPr>
        <w:t xml:space="preserve">“., </w:t>
      </w:r>
      <w:proofErr w:type="spellStart"/>
      <w:r w:rsidRPr="00FC51A4">
        <w:rPr>
          <w:rFonts w:ascii="Times New Roman" w:hAnsi="Times New Roman"/>
          <w:sz w:val="24"/>
          <w:lang w:val="lt-LT"/>
        </w:rPr>
        <w:t>gamykliškai</w:t>
      </w:r>
      <w:proofErr w:type="spellEnd"/>
      <w:r w:rsidRPr="00FC51A4">
        <w:rPr>
          <w:rFonts w:ascii="Times New Roman" w:hAnsi="Times New Roman"/>
          <w:sz w:val="24"/>
          <w:lang w:val="lt-LT"/>
        </w:rPr>
        <w:t xml:space="preserve"> atnaujinti „</w:t>
      </w:r>
      <w:proofErr w:type="spellStart"/>
      <w:r w:rsidRPr="00FC51A4">
        <w:rPr>
          <w:rFonts w:ascii="Times New Roman" w:hAnsi="Times New Roman"/>
          <w:sz w:val="24"/>
          <w:lang w:val="lt-LT"/>
        </w:rPr>
        <w:t>renew</w:t>
      </w:r>
      <w:proofErr w:type="spellEnd"/>
      <w:r w:rsidRPr="00FC51A4">
        <w:rPr>
          <w:rFonts w:ascii="Times New Roman" w:hAnsi="Times New Roman"/>
          <w:sz w:val="24"/>
          <w:lang w:val="lt-LT"/>
        </w:rPr>
        <w:t>“/„</w:t>
      </w:r>
      <w:proofErr w:type="spellStart"/>
      <w:r w:rsidRPr="00FC51A4">
        <w:rPr>
          <w:rFonts w:ascii="Times New Roman" w:hAnsi="Times New Roman"/>
          <w:sz w:val="24"/>
          <w:lang w:val="lt-LT"/>
        </w:rPr>
        <w:t>refurbished</w:t>
      </w:r>
      <w:proofErr w:type="spellEnd"/>
      <w:r w:rsidRPr="00FC51A4">
        <w:rPr>
          <w:rFonts w:ascii="Times New Roman" w:hAnsi="Times New Roman"/>
          <w:sz w:val="24"/>
          <w:lang w:val="lt-LT"/>
        </w:rPr>
        <w:t>“ /„</w:t>
      </w:r>
      <w:proofErr w:type="spellStart"/>
      <w:r w:rsidRPr="00FC51A4">
        <w:rPr>
          <w:rFonts w:ascii="Times New Roman" w:hAnsi="Times New Roman"/>
          <w:sz w:val="24"/>
          <w:lang w:val="lt-LT"/>
        </w:rPr>
        <w:t>remarked</w:t>
      </w:r>
      <w:proofErr w:type="spellEnd"/>
      <w:r w:rsidRPr="00FC51A4">
        <w:rPr>
          <w:rFonts w:ascii="Times New Roman" w:hAnsi="Times New Roman"/>
          <w:sz w:val="24"/>
          <w:lang w:val="lt-LT"/>
        </w:rPr>
        <w:t xml:space="preserve">“ komponentai neleistini. Įranga turi atitikti šioje Techninėje specifikacijoje nustatytus minimalius / būtinus reikalavimus </w:t>
      </w:r>
      <w:r w:rsidRPr="00FC51A4">
        <w:rPr>
          <w:rFonts w:ascii="Times New Roman" w:hAnsi="Times New Roman"/>
          <w:i/>
          <w:iCs/>
          <w:sz w:val="24"/>
          <w:lang w:val="lt-LT"/>
        </w:rPr>
        <w:t>(Reikalaujamos techninės charakteristikos)</w:t>
      </w:r>
      <w:r w:rsidRPr="00FC51A4">
        <w:rPr>
          <w:rFonts w:ascii="Times New Roman" w:hAnsi="Times New Roman"/>
          <w:sz w:val="24"/>
          <w:lang w:val="lt-LT"/>
        </w:rPr>
        <w:t>.</w:t>
      </w:r>
    </w:p>
    <w:p w14:paraId="0FE775B3" w14:textId="0C97F861" w:rsidR="00BC1BDC" w:rsidRPr="00FC51A4" w:rsidRDefault="00BC1BDC" w:rsidP="00BC1BDC">
      <w:pPr>
        <w:pStyle w:val="ListParagraph"/>
        <w:numPr>
          <w:ilvl w:val="0"/>
          <w:numId w:val="2"/>
        </w:numPr>
        <w:tabs>
          <w:tab w:val="left" w:pos="567"/>
        </w:tabs>
        <w:spacing w:after="0"/>
        <w:ind w:left="0" w:firstLine="0"/>
        <w:jc w:val="both"/>
        <w:rPr>
          <w:rFonts w:ascii="Times New Roman" w:hAnsi="Times New Roman"/>
          <w:sz w:val="24"/>
          <w:lang w:val="lt-LT"/>
        </w:rPr>
      </w:pPr>
      <w:r w:rsidRPr="00FC51A4">
        <w:rPr>
          <w:rFonts w:ascii="Times New Roman" w:hAnsi="Times New Roman"/>
          <w:sz w:val="24"/>
          <w:lang w:val="lt-LT"/>
        </w:rPr>
        <w:t>Į pasiūlymo kainą turi būti įvertintas įrangos pristatymas</w:t>
      </w:r>
      <w:r w:rsidR="00A07C30" w:rsidRPr="00FC51A4">
        <w:rPr>
          <w:rFonts w:ascii="Times New Roman" w:hAnsi="Times New Roman"/>
          <w:sz w:val="24"/>
          <w:lang w:val="lt-LT"/>
        </w:rPr>
        <w:t>.</w:t>
      </w:r>
    </w:p>
    <w:p w14:paraId="4EB40433" w14:textId="7DC39633" w:rsidR="00BC1BDC" w:rsidRPr="00FC51A4" w:rsidRDefault="00BC1BDC" w:rsidP="00BC1BDC">
      <w:pPr>
        <w:pStyle w:val="ListParagraph"/>
        <w:numPr>
          <w:ilvl w:val="0"/>
          <w:numId w:val="2"/>
        </w:numPr>
        <w:tabs>
          <w:tab w:val="left" w:pos="567"/>
        </w:tabs>
        <w:spacing w:after="0"/>
        <w:ind w:left="0" w:firstLine="0"/>
        <w:jc w:val="both"/>
        <w:rPr>
          <w:rFonts w:ascii="Times New Roman" w:hAnsi="Times New Roman"/>
          <w:sz w:val="24"/>
          <w:lang w:val="lt-LT"/>
        </w:rPr>
      </w:pPr>
      <w:r w:rsidRPr="00FC51A4">
        <w:rPr>
          <w:rFonts w:ascii="Times New Roman" w:hAnsi="Times New Roman"/>
          <w:sz w:val="24"/>
          <w:lang w:val="lt-LT"/>
        </w:rPr>
        <w:t>Įrangos pristatymo vieta: Universiteto 8A, Akademija, Kauno raj.</w:t>
      </w:r>
    </w:p>
    <w:p w14:paraId="7B6447CD" w14:textId="727B72B9" w:rsidR="00C368D9" w:rsidRPr="00FC51A4" w:rsidRDefault="00C368D9" w:rsidP="003D34FC">
      <w:pPr>
        <w:pStyle w:val="ListParagraph"/>
        <w:numPr>
          <w:ilvl w:val="0"/>
          <w:numId w:val="2"/>
        </w:numPr>
        <w:tabs>
          <w:tab w:val="left" w:pos="567"/>
        </w:tabs>
        <w:spacing w:after="0"/>
        <w:ind w:left="0" w:firstLine="0"/>
        <w:jc w:val="both"/>
        <w:rPr>
          <w:rFonts w:ascii="Times New Roman" w:hAnsi="Times New Roman"/>
          <w:sz w:val="24"/>
          <w:lang w:val="lt-LT"/>
        </w:rPr>
      </w:pPr>
      <w:r w:rsidRPr="00FC51A4">
        <w:rPr>
          <w:rFonts w:ascii="Times New Roman" w:hAnsi="Times New Roman"/>
          <w:sz w:val="24"/>
          <w:lang w:val="lt-LT"/>
        </w:rPr>
        <w:t>Užsakymai teikiami pagal poreikį elektroninėmis priemonėmis (el. paštu) Sutart</w:t>
      </w:r>
      <w:r w:rsidR="00D36639">
        <w:rPr>
          <w:rFonts w:ascii="Times New Roman" w:hAnsi="Times New Roman"/>
          <w:sz w:val="24"/>
          <w:lang w:val="lt-LT"/>
        </w:rPr>
        <w:t xml:space="preserve">yje </w:t>
      </w:r>
      <w:r w:rsidRPr="00FC51A4">
        <w:rPr>
          <w:rFonts w:ascii="Times New Roman" w:hAnsi="Times New Roman"/>
          <w:sz w:val="24"/>
          <w:lang w:val="lt-LT"/>
        </w:rPr>
        <w:t>nurodytam kontaktiniam asmeniui. Paslaugų suteikimo terminas pradedamas skaičiuoti nuo Užsakymo gavimo dienos. Užsakymas laikomas gautu:</w:t>
      </w:r>
    </w:p>
    <w:p w14:paraId="512387CC" w14:textId="27134060" w:rsidR="00C368D9" w:rsidRPr="00FC51A4" w:rsidRDefault="00C368D9" w:rsidP="00F04F3F">
      <w:pPr>
        <w:pStyle w:val="ListParagraph"/>
        <w:numPr>
          <w:ilvl w:val="0"/>
          <w:numId w:val="4"/>
        </w:numPr>
        <w:tabs>
          <w:tab w:val="left" w:pos="567"/>
        </w:tabs>
        <w:spacing w:after="0"/>
        <w:ind w:left="851" w:hanging="284"/>
        <w:jc w:val="both"/>
        <w:rPr>
          <w:rFonts w:ascii="Times New Roman" w:hAnsi="Times New Roman"/>
          <w:sz w:val="24"/>
          <w:lang w:val="lt-LT"/>
        </w:rPr>
      </w:pPr>
      <w:r w:rsidRPr="00FC51A4">
        <w:rPr>
          <w:rFonts w:ascii="Times New Roman" w:hAnsi="Times New Roman"/>
          <w:sz w:val="24"/>
          <w:lang w:val="lt-LT"/>
        </w:rPr>
        <w:t xml:space="preserve">Tą pačią darbo dieną, jeigu išsiųstas darbo dieną nuo 8 </w:t>
      </w:r>
      <w:r w:rsidR="009F236B" w:rsidRPr="00FC51A4">
        <w:rPr>
          <w:rFonts w:ascii="Times New Roman" w:hAnsi="Times New Roman"/>
          <w:sz w:val="24"/>
          <w:lang w:val="lt-LT"/>
        </w:rPr>
        <w:t>val.</w:t>
      </w:r>
      <w:r w:rsidRPr="00FC51A4">
        <w:rPr>
          <w:rFonts w:ascii="Times New Roman" w:hAnsi="Times New Roman"/>
          <w:sz w:val="24"/>
          <w:lang w:val="lt-LT"/>
        </w:rPr>
        <w:t xml:space="preserve"> iki 17 </w:t>
      </w:r>
      <w:r w:rsidR="009F236B" w:rsidRPr="00FC51A4">
        <w:rPr>
          <w:rFonts w:ascii="Times New Roman" w:hAnsi="Times New Roman"/>
          <w:sz w:val="24"/>
          <w:lang w:val="lt-LT"/>
        </w:rPr>
        <w:t>val.</w:t>
      </w:r>
      <w:r w:rsidRPr="00FC51A4">
        <w:rPr>
          <w:rFonts w:ascii="Times New Roman" w:hAnsi="Times New Roman"/>
          <w:sz w:val="24"/>
          <w:lang w:val="lt-LT"/>
        </w:rPr>
        <w:t>;</w:t>
      </w:r>
    </w:p>
    <w:p w14:paraId="133C2E10" w14:textId="5B1D6E8E" w:rsidR="006E5465" w:rsidRPr="00FC51A4" w:rsidRDefault="00C368D9" w:rsidP="00F04F3F">
      <w:pPr>
        <w:pStyle w:val="ListParagraph"/>
        <w:numPr>
          <w:ilvl w:val="0"/>
          <w:numId w:val="4"/>
        </w:numPr>
        <w:tabs>
          <w:tab w:val="left" w:pos="567"/>
        </w:tabs>
        <w:spacing w:after="0"/>
        <w:ind w:left="851" w:hanging="284"/>
        <w:jc w:val="both"/>
        <w:rPr>
          <w:rFonts w:ascii="Times New Roman" w:hAnsi="Times New Roman"/>
          <w:sz w:val="24"/>
          <w:lang w:val="lt-LT"/>
        </w:rPr>
      </w:pPr>
      <w:r w:rsidRPr="00FC51A4">
        <w:rPr>
          <w:rFonts w:ascii="Times New Roman" w:hAnsi="Times New Roman"/>
          <w:sz w:val="24"/>
          <w:lang w:val="lt-LT"/>
        </w:rPr>
        <w:t>Kitą darbo dieną, jeigu išsiųstas po 17 val., poilsio ar švenčių dieną.</w:t>
      </w:r>
    </w:p>
    <w:p w14:paraId="4263B40B" w14:textId="6812BE3C" w:rsidR="00B23C1C" w:rsidRPr="00FC51A4" w:rsidRDefault="00A4131B" w:rsidP="00BC1BDC">
      <w:pPr>
        <w:pStyle w:val="ListParagraph"/>
        <w:numPr>
          <w:ilvl w:val="0"/>
          <w:numId w:val="2"/>
        </w:numPr>
        <w:tabs>
          <w:tab w:val="left" w:pos="567"/>
        </w:tabs>
        <w:spacing w:after="0"/>
        <w:ind w:left="0" w:firstLine="0"/>
        <w:jc w:val="both"/>
        <w:rPr>
          <w:rFonts w:ascii="Times New Roman" w:hAnsi="Times New Roman"/>
          <w:sz w:val="24"/>
          <w:lang w:val="lt-LT"/>
        </w:rPr>
      </w:pPr>
      <w:r w:rsidRPr="00FC51A4">
        <w:rPr>
          <w:rFonts w:ascii="Times New Roman" w:hAnsi="Times New Roman"/>
          <w:sz w:val="24"/>
          <w:lang w:val="lt-LT"/>
        </w:rPr>
        <w:t>Pardavėjas įsipareigoja pristatyti Prekes savo sąskaita ir jėgomis ne vėliau kaip per 30 (tri</w:t>
      </w:r>
      <w:r w:rsidR="009F236B">
        <w:rPr>
          <w:rFonts w:ascii="Times New Roman" w:hAnsi="Times New Roman"/>
          <w:sz w:val="24"/>
          <w:lang w:val="lt-LT"/>
        </w:rPr>
        <w:t>s</w:t>
      </w:r>
      <w:r w:rsidRPr="00FC51A4">
        <w:rPr>
          <w:rFonts w:ascii="Times New Roman" w:hAnsi="Times New Roman"/>
          <w:sz w:val="24"/>
          <w:lang w:val="lt-LT"/>
        </w:rPr>
        <w:t>dešimt) kalendorinių dienų nuo Pirkėjo užsakymo pateikimo dienos.</w:t>
      </w:r>
    </w:p>
    <w:p w14:paraId="53661DA2" w14:textId="3D204B33" w:rsidR="00BC1BDC" w:rsidRPr="00FC51A4" w:rsidRDefault="00BC1BDC" w:rsidP="00BC1BDC">
      <w:pPr>
        <w:pStyle w:val="ListParagraph"/>
        <w:numPr>
          <w:ilvl w:val="0"/>
          <w:numId w:val="2"/>
        </w:numPr>
        <w:tabs>
          <w:tab w:val="left" w:pos="567"/>
        </w:tabs>
        <w:spacing w:after="0"/>
        <w:ind w:left="0" w:firstLine="0"/>
        <w:jc w:val="both"/>
        <w:rPr>
          <w:rFonts w:ascii="Times New Roman" w:hAnsi="Times New Roman"/>
          <w:sz w:val="24"/>
          <w:lang w:val="lt-LT"/>
        </w:rPr>
      </w:pPr>
      <w:r w:rsidRPr="00FC51A4">
        <w:rPr>
          <w:rFonts w:ascii="Times New Roman" w:eastAsia="Calibri" w:hAnsi="Times New Roman"/>
          <w:sz w:val="24"/>
          <w:lang w:val="lt-LT"/>
        </w:rPr>
        <w:t xml:space="preserve">Įrangai turi būti suteikiama </w:t>
      </w:r>
      <w:r w:rsidRPr="00FC51A4">
        <w:rPr>
          <w:rFonts w:ascii="Times New Roman" w:eastAsia="Calibri" w:hAnsi="Times New Roman"/>
          <w:b/>
          <w:bCs/>
          <w:sz w:val="24"/>
          <w:lang w:val="lt-LT"/>
        </w:rPr>
        <w:t>ne trumpesnė kaip 12 mėnesių garantija</w:t>
      </w:r>
      <w:r w:rsidRPr="00FC51A4">
        <w:rPr>
          <w:rFonts w:ascii="Times New Roman" w:eastAsia="Calibri" w:hAnsi="Times New Roman"/>
          <w:sz w:val="24"/>
          <w:lang w:val="lt-LT"/>
        </w:rPr>
        <w:t xml:space="preserve">, </w:t>
      </w:r>
      <w:r w:rsidRPr="00FC51A4">
        <w:rPr>
          <w:rFonts w:ascii="Times New Roman" w:hAnsi="Times New Roman"/>
          <w:sz w:val="24"/>
          <w:lang w:val="lt-LT"/>
        </w:rPr>
        <w:t>kuri pradedama skaičiuoti nuo Įrangos priėmimo-perdavimo akto pasirašymo dienos</w:t>
      </w:r>
      <w:r w:rsidR="00A07C30" w:rsidRPr="00FC51A4">
        <w:rPr>
          <w:rFonts w:ascii="Times New Roman" w:hAnsi="Times New Roman"/>
          <w:sz w:val="24"/>
          <w:lang w:val="lt-LT"/>
        </w:rPr>
        <w:t>.</w:t>
      </w:r>
    </w:p>
    <w:p w14:paraId="0D8FF1B5" w14:textId="7BA61BE0" w:rsidR="000A275A" w:rsidRPr="00FC51A4" w:rsidRDefault="000A275A" w:rsidP="00BC1BDC">
      <w:pPr>
        <w:pStyle w:val="ListParagraph"/>
        <w:numPr>
          <w:ilvl w:val="0"/>
          <w:numId w:val="2"/>
        </w:numPr>
        <w:tabs>
          <w:tab w:val="left" w:pos="567"/>
        </w:tabs>
        <w:spacing w:after="0"/>
        <w:ind w:left="0" w:firstLine="0"/>
        <w:jc w:val="both"/>
        <w:rPr>
          <w:rFonts w:ascii="Times New Roman" w:hAnsi="Times New Roman"/>
          <w:sz w:val="24"/>
          <w:lang w:val="lt-LT"/>
        </w:rPr>
      </w:pPr>
      <w:r w:rsidRPr="00FC51A4">
        <w:rPr>
          <w:rFonts w:ascii="Times New Roman" w:hAnsi="Times New Roman"/>
          <w:sz w:val="24"/>
          <w:lang w:val="lt-LT"/>
        </w:rPr>
        <w:t>Sutarties galiojimo laikotarpis – 36 (trisdešimt šeši) mėnesiai nuo Sutarties pasirašymo dienos (vėliausio parašo datos) arba kol bus išpirkta visa sutarties suma, priklausomai nuo to, kuri sąlyga įvyks anksčiau.</w:t>
      </w:r>
    </w:p>
    <w:p w14:paraId="589ADE28" w14:textId="6CB6D048" w:rsidR="00E3406F" w:rsidRPr="00FC51A4" w:rsidRDefault="00035AAE" w:rsidP="00BC1BDC">
      <w:pPr>
        <w:pStyle w:val="ListParagraph"/>
        <w:numPr>
          <w:ilvl w:val="0"/>
          <w:numId w:val="2"/>
        </w:numPr>
        <w:tabs>
          <w:tab w:val="left" w:pos="567"/>
        </w:tabs>
        <w:spacing w:after="0"/>
        <w:ind w:left="0" w:firstLine="0"/>
        <w:jc w:val="both"/>
        <w:rPr>
          <w:rFonts w:ascii="Times New Roman" w:hAnsi="Times New Roman"/>
          <w:sz w:val="24"/>
          <w:lang w:val="lt-LT"/>
        </w:rPr>
      </w:pPr>
      <w:r w:rsidRPr="00FC51A4">
        <w:rPr>
          <w:rFonts w:ascii="Times New Roman" w:hAnsi="Times New Roman"/>
          <w:sz w:val="24"/>
          <w:lang w:val="lt-LT"/>
        </w:rPr>
        <w:t xml:space="preserve">Atsižvelgiant, kad vykdomas žaliasis pirkimas, ir vadovaujantis </w:t>
      </w:r>
      <w:r w:rsidR="009522AD" w:rsidRPr="00FC51A4">
        <w:rPr>
          <w:rFonts w:ascii="Times New Roman" w:hAnsi="Times New Roman"/>
          <w:sz w:val="24"/>
          <w:lang w:val="lt-LT"/>
        </w:rPr>
        <w:t xml:space="preserve">Aplinkos apsaugos kriterijų taikymo, vykdant žaliuosius pirkimus, tvarkos aprašo, patvirtinto Lietuvos Respublikos aplinkos ministro 2011 m. birželio 28 d. įsakymu Nr. D1-508 „Dėl Aplinkos apsaugos kriterijų taikymo, vykdant žaliuosius pirkimus, tvarkos aprašo patvirtinimo“ </w:t>
      </w:r>
      <w:r w:rsidR="00E3406F" w:rsidRPr="00FC51A4">
        <w:rPr>
          <w:rFonts w:ascii="Times New Roman" w:hAnsi="Times New Roman"/>
          <w:sz w:val="24"/>
          <w:lang w:val="lt-LT"/>
        </w:rPr>
        <w:t>4.4.4.4.</w:t>
      </w:r>
      <w:r w:rsidR="008B5666" w:rsidRPr="00FC51A4">
        <w:rPr>
          <w:rFonts w:ascii="Times New Roman" w:hAnsi="Times New Roman"/>
          <w:sz w:val="24"/>
          <w:lang w:val="lt-LT"/>
        </w:rPr>
        <w:t xml:space="preserve"> papunkčiu</w:t>
      </w:r>
      <w:r w:rsidR="00E3406F" w:rsidRPr="00FC51A4">
        <w:rPr>
          <w:rFonts w:ascii="Times New Roman" w:hAnsi="Times New Roman"/>
          <w:sz w:val="24"/>
          <w:lang w:val="lt-LT"/>
        </w:rPr>
        <w:t xml:space="preserve"> prekė yra tvirta, ilgaamžė, funkcionali, ji ar jos sudedamosios dalys tinka naudoti daug kartų ir (ar) lengvai pataisomos, ir (ar) pakeičiamos</w:t>
      </w:r>
      <w:r w:rsidR="00A07C30" w:rsidRPr="00FC51A4">
        <w:rPr>
          <w:rFonts w:ascii="Times New Roman" w:hAnsi="Times New Roman"/>
          <w:sz w:val="24"/>
          <w:lang w:val="lt-LT"/>
        </w:rPr>
        <w:t>.</w:t>
      </w:r>
    </w:p>
    <w:p w14:paraId="5F47237B" w14:textId="230694C8" w:rsidR="00EC0A7D" w:rsidRPr="00FC51A4" w:rsidRDefault="00EC0A7D" w:rsidP="00EC0A7D">
      <w:pPr>
        <w:pStyle w:val="ListParagraph"/>
        <w:numPr>
          <w:ilvl w:val="0"/>
          <w:numId w:val="2"/>
        </w:numPr>
        <w:tabs>
          <w:tab w:val="left" w:pos="567"/>
        </w:tabs>
        <w:ind w:left="0" w:firstLine="0"/>
        <w:jc w:val="both"/>
        <w:rPr>
          <w:rFonts w:ascii="Times New Roman" w:hAnsi="Times New Roman"/>
          <w:sz w:val="24"/>
          <w:lang w:val="lt-LT"/>
        </w:rPr>
      </w:pPr>
      <w:r w:rsidRPr="00FC51A4">
        <w:rPr>
          <w:rFonts w:ascii="Times New Roman" w:hAnsi="Times New Roman"/>
          <w:sz w:val="24"/>
          <w:lang w:val="lt-LT"/>
        </w:rPr>
        <w:t xml:space="preserve">Perkančiajai organizacijai kilus pagrįstų abejonių dėl siūlomos prekės atitikties techninės specifikacijos reikalavimams, Perkančioji organizacija turi teisę pareikalauti, o tiekėjas privalo per pirkėjo nurodytą terminą pateikti oficialius gamintojo dokumentus (pvz., techninius aprašymus, sertifikatus, bandymų protokolus ar atitikties deklaracijas), aiškiai pagrindžiančius kiekvieno deklaruojamo parametro vertes. </w:t>
      </w:r>
      <w:r w:rsidRPr="00FC51A4">
        <w:rPr>
          <w:rFonts w:ascii="Times New Roman" w:hAnsi="Times New Roman"/>
          <w:b/>
          <w:bCs/>
          <w:i/>
          <w:iCs/>
          <w:sz w:val="24"/>
          <w:lang w:val="lt-LT"/>
        </w:rPr>
        <w:t>Tiekėjui nepateikus prašomų dokumentų arba juose esantiems duomenims neatitinkant pirkimo dokumentų reikalavimų, tiekėjo pasiūlymas atmetamas.</w:t>
      </w:r>
    </w:p>
    <w:p w14:paraId="56BE581D" w14:textId="77777777" w:rsidR="00EC0A7D" w:rsidRPr="00FC51A4" w:rsidRDefault="00EC0A7D" w:rsidP="00EC0A7D">
      <w:pPr>
        <w:pStyle w:val="ListParagraph"/>
        <w:tabs>
          <w:tab w:val="left" w:pos="567"/>
        </w:tabs>
        <w:spacing w:after="0"/>
        <w:ind w:left="0"/>
        <w:jc w:val="both"/>
        <w:rPr>
          <w:rFonts w:ascii="Times New Roman" w:hAnsi="Times New Roman"/>
          <w:sz w:val="24"/>
          <w:lang w:val="lt-LT"/>
        </w:rPr>
      </w:pPr>
    </w:p>
    <w:p w14:paraId="15FA7073" w14:textId="209CCBA2" w:rsidR="00CA59F6" w:rsidRPr="00FC51A4" w:rsidRDefault="00CA59F6" w:rsidP="00CA59F6">
      <w:pPr>
        <w:ind w:firstLine="709"/>
        <w:jc w:val="both"/>
        <w:rPr>
          <w:rFonts w:ascii="Times New Roman" w:hAnsi="Times New Roman"/>
          <w:i/>
          <w:iCs/>
          <w:sz w:val="24"/>
          <w:lang w:val="lt-LT"/>
        </w:rPr>
      </w:pPr>
    </w:p>
    <w:p w14:paraId="4972FC99" w14:textId="77777777" w:rsidR="00EC0A7D" w:rsidRPr="00FC51A4" w:rsidRDefault="00EC0A7D" w:rsidP="00CA59F6">
      <w:pPr>
        <w:ind w:firstLine="709"/>
        <w:jc w:val="both"/>
        <w:rPr>
          <w:rFonts w:ascii="Times New Roman" w:hAnsi="Times New Roman"/>
          <w:i/>
          <w:iCs/>
          <w:sz w:val="24"/>
          <w:lang w:val="lt-LT"/>
        </w:rPr>
      </w:pPr>
    </w:p>
    <w:p w14:paraId="59816D56" w14:textId="77777777" w:rsidR="00EC0A7D" w:rsidRPr="00FC51A4" w:rsidRDefault="00EC0A7D" w:rsidP="00CA59F6">
      <w:pPr>
        <w:ind w:firstLine="709"/>
        <w:jc w:val="both"/>
        <w:rPr>
          <w:rFonts w:ascii="Times New Roman" w:hAnsi="Times New Roman"/>
          <w:i/>
          <w:iCs/>
          <w:sz w:val="24"/>
          <w:lang w:val="lt-LT"/>
        </w:rPr>
      </w:pPr>
    </w:p>
    <w:tbl>
      <w:tblPr>
        <w:tblW w:w="1006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701"/>
        <w:gridCol w:w="4536"/>
        <w:gridCol w:w="3119"/>
      </w:tblGrid>
      <w:tr w:rsidR="000B65A0" w:rsidRPr="00FC51A4" w14:paraId="78517DC8" w14:textId="77777777" w:rsidTr="00103E15">
        <w:trPr>
          <w:trHeight w:val="3245"/>
        </w:trPr>
        <w:tc>
          <w:tcPr>
            <w:tcW w:w="709" w:type="dxa"/>
            <w:tcBorders>
              <w:top w:val="single" w:sz="4" w:space="0" w:color="auto"/>
              <w:left w:val="single" w:sz="4" w:space="0" w:color="auto"/>
              <w:bottom w:val="single" w:sz="4" w:space="0" w:color="auto"/>
              <w:right w:val="single" w:sz="4" w:space="0" w:color="auto"/>
            </w:tcBorders>
          </w:tcPr>
          <w:p w14:paraId="39FA2712" w14:textId="2E410B34" w:rsidR="000B65A0" w:rsidRPr="00FC51A4" w:rsidRDefault="007B2B88" w:rsidP="00296EA3">
            <w:pPr>
              <w:spacing w:line="256" w:lineRule="auto"/>
              <w:rPr>
                <w:rFonts w:ascii="Times New Roman" w:eastAsia="Calibri" w:hAnsi="Times New Roman"/>
                <w:b/>
                <w:sz w:val="20"/>
                <w:szCs w:val="20"/>
                <w:lang w:val="lt-LT"/>
              </w:rPr>
            </w:pPr>
            <w:r w:rsidRPr="00FC51A4">
              <w:rPr>
                <w:rFonts w:ascii="Times New Roman" w:eastAsia="Calibri" w:hAnsi="Times New Roman"/>
                <w:b/>
                <w:sz w:val="20"/>
                <w:szCs w:val="20"/>
                <w:lang w:val="lt-LT"/>
              </w:rPr>
              <w:t xml:space="preserve">Eil. Nr. </w:t>
            </w:r>
          </w:p>
        </w:tc>
        <w:tc>
          <w:tcPr>
            <w:tcW w:w="1701" w:type="dxa"/>
            <w:tcBorders>
              <w:top w:val="single" w:sz="4" w:space="0" w:color="auto"/>
              <w:left w:val="single" w:sz="4" w:space="0" w:color="auto"/>
              <w:bottom w:val="single" w:sz="4" w:space="0" w:color="auto"/>
              <w:right w:val="single" w:sz="4" w:space="0" w:color="auto"/>
            </w:tcBorders>
          </w:tcPr>
          <w:p w14:paraId="4CB9BF3F" w14:textId="1B59EC28" w:rsidR="000B65A0" w:rsidRPr="00FC51A4" w:rsidRDefault="00552D5C" w:rsidP="00552D5C">
            <w:pPr>
              <w:spacing w:line="256" w:lineRule="auto"/>
              <w:jc w:val="center"/>
              <w:rPr>
                <w:rFonts w:ascii="Times New Roman" w:eastAsia="Calibri" w:hAnsi="Times New Roman"/>
                <w:b/>
                <w:sz w:val="20"/>
                <w:szCs w:val="20"/>
                <w:lang w:val="lt-LT"/>
              </w:rPr>
            </w:pPr>
            <w:r w:rsidRPr="00FC51A4">
              <w:rPr>
                <w:rFonts w:ascii="Times New Roman" w:eastAsia="Calibri" w:hAnsi="Times New Roman"/>
                <w:b/>
                <w:sz w:val="20"/>
                <w:szCs w:val="20"/>
                <w:lang w:val="lt-LT"/>
              </w:rPr>
              <w:t>Komponento pavadinimas</w:t>
            </w:r>
          </w:p>
        </w:tc>
        <w:tc>
          <w:tcPr>
            <w:tcW w:w="4536" w:type="dxa"/>
            <w:tcBorders>
              <w:top w:val="single" w:sz="4" w:space="0" w:color="auto"/>
              <w:left w:val="single" w:sz="4" w:space="0" w:color="auto"/>
              <w:bottom w:val="single" w:sz="4" w:space="0" w:color="auto"/>
              <w:right w:val="single" w:sz="4" w:space="0" w:color="auto"/>
            </w:tcBorders>
          </w:tcPr>
          <w:p w14:paraId="0CEAA856" w14:textId="64312092" w:rsidR="000B65A0" w:rsidRPr="00FC51A4" w:rsidRDefault="00250552" w:rsidP="00296EA3">
            <w:pPr>
              <w:spacing w:line="256" w:lineRule="auto"/>
              <w:rPr>
                <w:rFonts w:ascii="Times New Roman" w:eastAsia="Calibri" w:hAnsi="Times New Roman"/>
                <w:b/>
                <w:sz w:val="20"/>
                <w:szCs w:val="20"/>
                <w:lang w:val="lt-LT"/>
              </w:rPr>
            </w:pPr>
            <w:r w:rsidRPr="00FC51A4">
              <w:rPr>
                <w:rFonts w:ascii="Times New Roman" w:eastAsia="Calibri" w:hAnsi="Times New Roman"/>
                <w:b/>
                <w:sz w:val="20"/>
                <w:szCs w:val="20"/>
                <w:lang w:val="lt-LT"/>
              </w:rPr>
              <w:t>Reikalaujama minimali charakteristika</w:t>
            </w:r>
          </w:p>
        </w:tc>
        <w:tc>
          <w:tcPr>
            <w:tcW w:w="3119" w:type="dxa"/>
            <w:tcBorders>
              <w:top w:val="single" w:sz="4" w:space="0" w:color="auto"/>
              <w:left w:val="single" w:sz="4" w:space="0" w:color="auto"/>
              <w:bottom w:val="single" w:sz="4" w:space="0" w:color="auto"/>
              <w:right w:val="single" w:sz="4" w:space="0" w:color="auto"/>
            </w:tcBorders>
          </w:tcPr>
          <w:p w14:paraId="1B1BFE7C" w14:textId="56D0610A" w:rsidR="00920647" w:rsidRPr="00FC51A4" w:rsidRDefault="00920647" w:rsidP="007D5062">
            <w:pPr>
              <w:spacing w:line="256" w:lineRule="auto"/>
              <w:jc w:val="both"/>
              <w:rPr>
                <w:rFonts w:ascii="Times New Roman" w:eastAsia="Calibri" w:hAnsi="Times New Roman"/>
                <w:b/>
                <w:sz w:val="20"/>
                <w:szCs w:val="20"/>
                <w:lang w:val="lt-LT"/>
              </w:rPr>
            </w:pPr>
            <w:r w:rsidRPr="00FC51A4">
              <w:rPr>
                <w:rFonts w:ascii="Times New Roman" w:eastAsia="Calibri" w:hAnsi="Times New Roman"/>
                <w:b/>
                <w:sz w:val="20"/>
                <w:szCs w:val="20"/>
                <w:lang w:val="lt-LT"/>
              </w:rPr>
              <w:t xml:space="preserve">Siūlomų prekių techniniai rodikliai </w:t>
            </w:r>
            <w:r w:rsidRPr="00FC51A4">
              <w:rPr>
                <w:rFonts w:ascii="Times New Roman" w:eastAsia="Calibri" w:hAnsi="Times New Roman"/>
                <w:b/>
                <w:i/>
                <w:iCs/>
                <w:color w:val="EE0000"/>
                <w:sz w:val="20"/>
                <w:szCs w:val="20"/>
                <w:lang w:val="lt-LT"/>
              </w:rPr>
              <w:t>(Tiekėjas privalo įrašyti gamintoją ir Tiekėjo siūlomą charakteristiką (tiekėjas turi nurodyti tikslius dydžius, medžiagas, išmatavimus ir pan. – t. y. nepaliekant žodžių „ne mažiau“, ne daugiau“, „ne siauresnis“, „ne platesnis“ arba lygiavertis“ ,,+/-„ ar pan.)</w:t>
            </w:r>
          </w:p>
          <w:p w14:paraId="2148938E" w14:textId="1043F5A1" w:rsidR="000B65A0" w:rsidRPr="00FC51A4" w:rsidRDefault="00920647" w:rsidP="00920647">
            <w:pPr>
              <w:spacing w:line="256" w:lineRule="auto"/>
              <w:jc w:val="center"/>
              <w:rPr>
                <w:rFonts w:ascii="Times New Roman" w:eastAsia="Calibri" w:hAnsi="Times New Roman"/>
                <w:b/>
                <w:sz w:val="20"/>
                <w:szCs w:val="20"/>
                <w:lang w:val="lt-LT"/>
              </w:rPr>
            </w:pPr>
            <w:r w:rsidRPr="00FC51A4">
              <w:rPr>
                <w:rFonts w:ascii="Times New Roman" w:eastAsia="Calibri" w:hAnsi="Times New Roman"/>
                <w:b/>
                <w:sz w:val="20"/>
                <w:szCs w:val="20"/>
                <w:lang w:val="lt-LT"/>
              </w:rPr>
              <w:t>(Pildo tiekėjas)</w:t>
            </w:r>
          </w:p>
        </w:tc>
      </w:tr>
      <w:tr w:rsidR="000B65A0" w:rsidRPr="00FC51A4" w14:paraId="5F643133" w14:textId="77777777" w:rsidTr="00924652">
        <w:trPr>
          <w:trHeight w:val="237"/>
        </w:trPr>
        <w:tc>
          <w:tcPr>
            <w:tcW w:w="709" w:type="dxa"/>
            <w:tcBorders>
              <w:top w:val="single" w:sz="4" w:space="0" w:color="auto"/>
              <w:left w:val="single" w:sz="4" w:space="0" w:color="auto"/>
              <w:bottom w:val="single" w:sz="4" w:space="0" w:color="auto"/>
              <w:right w:val="single" w:sz="4" w:space="0" w:color="auto"/>
            </w:tcBorders>
            <w:vAlign w:val="center"/>
          </w:tcPr>
          <w:p w14:paraId="695361A2" w14:textId="77777777" w:rsidR="000B65A0" w:rsidRPr="00924652" w:rsidRDefault="000B65A0" w:rsidP="00924652">
            <w:pPr>
              <w:spacing w:after="0" w:line="256" w:lineRule="auto"/>
              <w:jc w:val="center"/>
              <w:rPr>
                <w:rFonts w:ascii="Times New Roman" w:eastAsia="Calibri" w:hAnsi="Times New Roman"/>
                <w:b/>
                <w:bCs/>
                <w:i/>
                <w:iCs/>
                <w:lang w:val="lt-LT"/>
              </w:rPr>
            </w:pPr>
            <w:r w:rsidRPr="00924652">
              <w:rPr>
                <w:rFonts w:ascii="Times New Roman" w:eastAsia="Calibri" w:hAnsi="Times New Roman"/>
                <w:b/>
                <w:bCs/>
                <w:i/>
                <w:iCs/>
                <w:lang w:val="lt-LT"/>
              </w:rPr>
              <w:t>1</w:t>
            </w:r>
          </w:p>
        </w:tc>
        <w:tc>
          <w:tcPr>
            <w:tcW w:w="1701" w:type="dxa"/>
            <w:tcBorders>
              <w:top w:val="single" w:sz="4" w:space="0" w:color="auto"/>
              <w:left w:val="single" w:sz="4" w:space="0" w:color="auto"/>
              <w:bottom w:val="single" w:sz="4" w:space="0" w:color="auto"/>
              <w:right w:val="single" w:sz="4" w:space="0" w:color="auto"/>
            </w:tcBorders>
            <w:vAlign w:val="center"/>
          </w:tcPr>
          <w:p w14:paraId="3ED566FB" w14:textId="77777777" w:rsidR="000B65A0" w:rsidRPr="00924652" w:rsidRDefault="000B65A0" w:rsidP="00924652">
            <w:pPr>
              <w:spacing w:after="0" w:line="256" w:lineRule="auto"/>
              <w:jc w:val="center"/>
              <w:rPr>
                <w:rFonts w:ascii="Times New Roman" w:eastAsia="Calibri" w:hAnsi="Times New Roman"/>
                <w:b/>
                <w:bCs/>
                <w:i/>
                <w:iCs/>
                <w:lang w:val="lt-LT"/>
              </w:rPr>
            </w:pPr>
            <w:r w:rsidRPr="00924652">
              <w:rPr>
                <w:rFonts w:ascii="Times New Roman" w:eastAsia="Calibri" w:hAnsi="Times New Roman"/>
                <w:b/>
                <w:bCs/>
                <w:i/>
                <w:iCs/>
                <w:lang w:val="lt-LT"/>
              </w:rPr>
              <w:t>2</w:t>
            </w:r>
          </w:p>
        </w:tc>
        <w:tc>
          <w:tcPr>
            <w:tcW w:w="4536" w:type="dxa"/>
            <w:tcBorders>
              <w:top w:val="single" w:sz="4" w:space="0" w:color="auto"/>
              <w:left w:val="single" w:sz="4" w:space="0" w:color="auto"/>
              <w:bottom w:val="single" w:sz="4" w:space="0" w:color="auto"/>
              <w:right w:val="single" w:sz="4" w:space="0" w:color="auto"/>
            </w:tcBorders>
            <w:vAlign w:val="center"/>
          </w:tcPr>
          <w:p w14:paraId="1BDC90F0" w14:textId="77777777" w:rsidR="000B65A0" w:rsidRPr="00924652" w:rsidRDefault="000B65A0" w:rsidP="00924652">
            <w:pPr>
              <w:spacing w:after="0" w:line="256" w:lineRule="auto"/>
              <w:jc w:val="center"/>
              <w:rPr>
                <w:rFonts w:ascii="Times New Roman" w:eastAsia="Calibri" w:hAnsi="Times New Roman"/>
                <w:b/>
                <w:bCs/>
                <w:i/>
                <w:iCs/>
                <w:lang w:val="lt-LT"/>
              </w:rPr>
            </w:pPr>
            <w:r w:rsidRPr="00924652">
              <w:rPr>
                <w:rFonts w:ascii="Times New Roman" w:eastAsia="Calibri" w:hAnsi="Times New Roman"/>
                <w:b/>
                <w:bCs/>
                <w:i/>
                <w:iCs/>
                <w:lang w:val="lt-LT"/>
              </w:rPr>
              <w:t>3</w:t>
            </w:r>
          </w:p>
        </w:tc>
        <w:tc>
          <w:tcPr>
            <w:tcW w:w="3119" w:type="dxa"/>
            <w:tcBorders>
              <w:top w:val="single" w:sz="4" w:space="0" w:color="auto"/>
              <w:left w:val="single" w:sz="4" w:space="0" w:color="auto"/>
              <w:bottom w:val="single" w:sz="4" w:space="0" w:color="auto"/>
              <w:right w:val="single" w:sz="4" w:space="0" w:color="auto"/>
            </w:tcBorders>
            <w:vAlign w:val="center"/>
          </w:tcPr>
          <w:p w14:paraId="77B11449" w14:textId="77777777" w:rsidR="000B65A0" w:rsidRPr="00924652" w:rsidRDefault="000B65A0" w:rsidP="00924652">
            <w:pPr>
              <w:spacing w:after="0" w:line="256" w:lineRule="auto"/>
              <w:jc w:val="center"/>
              <w:rPr>
                <w:rFonts w:ascii="Times New Roman" w:hAnsi="Times New Roman"/>
                <w:b/>
                <w:bCs/>
                <w:i/>
                <w:iCs/>
                <w:lang w:val="lt-LT" w:eastAsia="zh-CN"/>
              </w:rPr>
            </w:pPr>
            <w:r w:rsidRPr="00924652">
              <w:rPr>
                <w:rFonts w:ascii="Times New Roman" w:hAnsi="Times New Roman"/>
                <w:b/>
                <w:bCs/>
                <w:i/>
                <w:iCs/>
                <w:lang w:val="lt-LT" w:eastAsia="zh-CN"/>
              </w:rPr>
              <w:t>4</w:t>
            </w:r>
          </w:p>
        </w:tc>
      </w:tr>
      <w:tr w:rsidR="000B65A0" w:rsidRPr="00FC51A4" w14:paraId="681574DB" w14:textId="77777777" w:rsidTr="00103E15">
        <w:tc>
          <w:tcPr>
            <w:tcW w:w="709" w:type="dxa"/>
            <w:tcBorders>
              <w:top w:val="single" w:sz="4" w:space="0" w:color="auto"/>
              <w:left w:val="single" w:sz="4" w:space="0" w:color="auto"/>
              <w:bottom w:val="single" w:sz="4" w:space="0" w:color="auto"/>
              <w:right w:val="single" w:sz="4" w:space="0" w:color="auto"/>
            </w:tcBorders>
            <w:hideMark/>
          </w:tcPr>
          <w:p w14:paraId="21C054F6" w14:textId="77777777" w:rsidR="000B65A0" w:rsidRPr="00FC51A4" w:rsidRDefault="000B65A0" w:rsidP="00296EA3">
            <w:pPr>
              <w:spacing w:line="256" w:lineRule="auto"/>
              <w:rPr>
                <w:rFonts w:ascii="Times New Roman" w:eastAsia="Calibri" w:hAnsi="Times New Roman"/>
                <w:lang w:val="lt-LT"/>
              </w:rPr>
            </w:pPr>
            <w:r w:rsidRPr="00FC51A4">
              <w:rPr>
                <w:rFonts w:ascii="Times New Roman" w:eastAsia="Calibri" w:hAnsi="Times New Roman"/>
                <w:lang w:val="lt-LT"/>
              </w:rPr>
              <w:t>1.</w:t>
            </w:r>
          </w:p>
        </w:tc>
        <w:tc>
          <w:tcPr>
            <w:tcW w:w="1701" w:type="dxa"/>
            <w:tcBorders>
              <w:top w:val="single" w:sz="4" w:space="0" w:color="auto"/>
              <w:left w:val="single" w:sz="4" w:space="0" w:color="auto"/>
              <w:bottom w:val="single" w:sz="4" w:space="0" w:color="auto"/>
              <w:right w:val="single" w:sz="4" w:space="0" w:color="auto"/>
            </w:tcBorders>
            <w:hideMark/>
          </w:tcPr>
          <w:p w14:paraId="6A881644" w14:textId="77777777" w:rsidR="000B65A0" w:rsidRPr="00FC51A4" w:rsidRDefault="000B65A0" w:rsidP="00296EA3">
            <w:pPr>
              <w:spacing w:line="256" w:lineRule="auto"/>
              <w:rPr>
                <w:rFonts w:ascii="Times New Roman" w:eastAsia="Calibri" w:hAnsi="Times New Roman"/>
                <w:lang w:val="lt-LT"/>
              </w:rPr>
            </w:pPr>
            <w:r w:rsidRPr="00FC51A4">
              <w:rPr>
                <w:rFonts w:ascii="Times New Roman" w:eastAsia="Calibri" w:hAnsi="Times New Roman"/>
                <w:lang w:val="lt-LT"/>
              </w:rPr>
              <w:t>Belaidė autonominė spyna vidinėms durims</w:t>
            </w:r>
          </w:p>
        </w:tc>
        <w:tc>
          <w:tcPr>
            <w:tcW w:w="4536" w:type="dxa"/>
            <w:tcBorders>
              <w:top w:val="single" w:sz="4" w:space="0" w:color="auto"/>
              <w:left w:val="single" w:sz="4" w:space="0" w:color="auto"/>
              <w:bottom w:val="single" w:sz="4" w:space="0" w:color="auto"/>
              <w:right w:val="single" w:sz="4" w:space="0" w:color="auto"/>
            </w:tcBorders>
            <w:hideMark/>
          </w:tcPr>
          <w:p w14:paraId="01CB11B0" w14:textId="77777777" w:rsidR="000B65A0" w:rsidRPr="00FC51A4" w:rsidRDefault="000B65A0" w:rsidP="00296EA3">
            <w:pPr>
              <w:spacing w:line="256" w:lineRule="auto"/>
              <w:rPr>
                <w:rFonts w:ascii="Times New Roman" w:hAnsi="Times New Roman"/>
                <w:lang w:val="lt-LT"/>
              </w:rPr>
            </w:pPr>
            <w:r w:rsidRPr="00FC51A4">
              <w:rPr>
                <w:rFonts w:ascii="Times New Roman" w:hAnsi="Times New Roman"/>
                <w:lang w:val="lt-LT"/>
              </w:rPr>
              <w:t xml:space="preserve">Kortelių skaitytuvas skaitantis </w:t>
            </w:r>
            <w:proofErr w:type="spellStart"/>
            <w:r w:rsidRPr="00FC51A4">
              <w:rPr>
                <w:rFonts w:ascii="Times New Roman" w:hAnsi="Times New Roman"/>
                <w:lang w:val="lt-LT"/>
              </w:rPr>
              <w:t>Mifare</w:t>
            </w:r>
            <w:proofErr w:type="spellEnd"/>
            <w:r w:rsidRPr="00FC51A4">
              <w:rPr>
                <w:rFonts w:ascii="Times New Roman" w:hAnsi="Times New Roman"/>
                <w:lang w:val="lt-LT"/>
              </w:rPr>
              <w:t xml:space="preserve">, </w:t>
            </w:r>
            <w:proofErr w:type="spellStart"/>
            <w:r w:rsidRPr="00FC51A4">
              <w:rPr>
                <w:rFonts w:ascii="Times New Roman" w:hAnsi="Times New Roman"/>
                <w:lang w:val="lt-LT"/>
              </w:rPr>
              <w:t>Mifare</w:t>
            </w:r>
            <w:proofErr w:type="spellEnd"/>
            <w:r w:rsidRPr="00FC51A4">
              <w:rPr>
                <w:rFonts w:ascii="Times New Roman" w:hAnsi="Times New Roman"/>
                <w:lang w:val="lt-LT"/>
              </w:rPr>
              <w:t xml:space="preserve"> PLUS, </w:t>
            </w:r>
            <w:proofErr w:type="spellStart"/>
            <w:r w:rsidRPr="00FC51A4">
              <w:rPr>
                <w:rFonts w:ascii="Times New Roman" w:hAnsi="Times New Roman"/>
                <w:lang w:val="lt-LT"/>
              </w:rPr>
              <w:t>Desfare</w:t>
            </w:r>
            <w:proofErr w:type="spellEnd"/>
            <w:r w:rsidRPr="00FC51A4">
              <w:rPr>
                <w:rFonts w:ascii="Times New Roman" w:hAnsi="Times New Roman"/>
                <w:lang w:val="lt-LT"/>
              </w:rPr>
              <w:t xml:space="preserve"> formato </w:t>
            </w:r>
            <w:proofErr w:type="spellStart"/>
            <w:r w:rsidRPr="00FC51A4">
              <w:rPr>
                <w:rFonts w:ascii="Times New Roman" w:hAnsi="Times New Roman"/>
                <w:lang w:val="lt-LT"/>
              </w:rPr>
              <w:t>atstumines</w:t>
            </w:r>
            <w:proofErr w:type="spellEnd"/>
            <w:r w:rsidRPr="00FC51A4">
              <w:rPr>
                <w:rFonts w:ascii="Times New Roman" w:hAnsi="Times New Roman"/>
                <w:lang w:val="lt-LT"/>
              </w:rPr>
              <w:t xml:space="preserve"> korteles. Nuskaitymo dažnis 13,56 MHz, ISO 14.443A, ISO 14.443B ir ISO 15.693 standartu. Skaitytuve yra jungtis nešiojamam spynų </w:t>
            </w:r>
            <w:proofErr w:type="spellStart"/>
            <w:r w:rsidRPr="00FC51A4">
              <w:rPr>
                <w:rFonts w:ascii="Times New Roman" w:hAnsi="Times New Roman"/>
                <w:lang w:val="lt-LT"/>
              </w:rPr>
              <w:t>programatoriui</w:t>
            </w:r>
            <w:proofErr w:type="spellEnd"/>
            <w:r w:rsidRPr="00FC51A4">
              <w:rPr>
                <w:rFonts w:ascii="Times New Roman" w:hAnsi="Times New Roman"/>
                <w:lang w:val="lt-LT"/>
              </w:rPr>
              <w:t>.</w:t>
            </w:r>
          </w:p>
          <w:p w14:paraId="66723E63" w14:textId="77777777" w:rsidR="000B65A0" w:rsidRPr="00FC51A4" w:rsidRDefault="000B65A0" w:rsidP="00296EA3">
            <w:pPr>
              <w:autoSpaceDE w:val="0"/>
              <w:autoSpaceDN w:val="0"/>
              <w:adjustRightInd w:val="0"/>
              <w:spacing w:after="0" w:line="240" w:lineRule="auto"/>
              <w:rPr>
                <w:rFonts w:ascii="Times New Roman" w:hAnsi="Times New Roman"/>
                <w:lang w:val="lt-LT"/>
              </w:rPr>
            </w:pPr>
            <w:r w:rsidRPr="00FC51A4">
              <w:rPr>
                <w:rFonts w:ascii="Times New Roman" w:hAnsi="Times New Roman"/>
                <w:lang w:val="lt-LT"/>
              </w:rPr>
              <w:t>Visa komunikacija tarp spynos ir kortelės koduota. Spyna apie vartotojų atidarymus informaciją įrašo į vartotojo raktą. Apie senkančias baterijas spyna praneša papildomai indikuodama garsiniu bei vaizdiniu signalu, o informaciją apie senkančias baterijas įrašo į vartotojo kortelę.</w:t>
            </w:r>
          </w:p>
          <w:p w14:paraId="47D057AC" w14:textId="77777777" w:rsidR="000B65A0" w:rsidRPr="00FC51A4" w:rsidRDefault="000B65A0" w:rsidP="00296EA3">
            <w:pPr>
              <w:numPr>
                <w:ilvl w:val="0"/>
                <w:numId w:val="1"/>
              </w:numPr>
              <w:autoSpaceDE w:val="0"/>
              <w:autoSpaceDN w:val="0"/>
              <w:adjustRightInd w:val="0"/>
              <w:spacing w:after="0" w:line="240" w:lineRule="auto"/>
              <w:contextualSpacing/>
              <w:rPr>
                <w:rFonts w:ascii="Times New Roman" w:hAnsi="Times New Roman"/>
                <w:lang w:val="lt-LT"/>
              </w:rPr>
            </w:pPr>
            <w:r w:rsidRPr="00FC51A4">
              <w:rPr>
                <w:rFonts w:ascii="Times New Roman" w:hAnsi="Times New Roman"/>
                <w:lang w:val="lt-LT"/>
              </w:rPr>
              <w:t xml:space="preserve">Maitinimas: 3 baterijos - LR03 - AAA 1,5V –3 šarminės baterijos FR03 - AAA1,5V . </w:t>
            </w:r>
          </w:p>
          <w:p w14:paraId="1EC04E0F" w14:textId="77777777" w:rsidR="000B65A0" w:rsidRPr="00FC51A4" w:rsidRDefault="000B65A0" w:rsidP="00296EA3">
            <w:pPr>
              <w:numPr>
                <w:ilvl w:val="0"/>
                <w:numId w:val="1"/>
              </w:numPr>
              <w:autoSpaceDE w:val="0"/>
              <w:autoSpaceDN w:val="0"/>
              <w:adjustRightInd w:val="0"/>
              <w:spacing w:after="0" w:line="240" w:lineRule="auto"/>
              <w:contextualSpacing/>
              <w:rPr>
                <w:rFonts w:ascii="Times New Roman" w:hAnsi="Times New Roman"/>
                <w:lang w:val="lt-LT"/>
              </w:rPr>
            </w:pPr>
            <w:r w:rsidRPr="00FC51A4">
              <w:rPr>
                <w:rFonts w:ascii="Times New Roman" w:hAnsi="Times New Roman"/>
                <w:lang w:val="lt-LT"/>
              </w:rPr>
              <w:t xml:space="preserve">Atidarymų skaičius: ne mažiau kaip iki 127 000. </w:t>
            </w:r>
          </w:p>
          <w:p w14:paraId="527F507E" w14:textId="77777777" w:rsidR="000B65A0" w:rsidRPr="00FC51A4" w:rsidRDefault="000B65A0" w:rsidP="00296EA3">
            <w:pPr>
              <w:numPr>
                <w:ilvl w:val="0"/>
                <w:numId w:val="1"/>
              </w:numPr>
              <w:autoSpaceDE w:val="0"/>
              <w:autoSpaceDN w:val="0"/>
              <w:adjustRightInd w:val="0"/>
              <w:spacing w:after="0" w:line="240" w:lineRule="auto"/>
              <w:contextualSpacing/>
              <w:rPr>
                <w:rFonts w:ascii="Times New Roman" w:hAnsi="Times New Roman"/>
                <w:lang w:val="lt-LT"/>
              </w:rPr>
            </w:pPr>
            <w:r w:rsidRPr="00FC51A4">
              <w:rPr>
                <w:rFonts w:ascii="Times New Roman" w:hAnsi="Times New Roman"/>
                <w:lang w:val="lt-LT"/>
              </w:rPr>
              <w:t xml:space="preserve">Atmintyje saugo daugiau nei 1800 įvykių, kuriuos galima nuskaityti </w:t>
            </w:r>
            <w:proofErr w:type="spellStart"/>
            <w:r w:rsidRPr="00FC51A4">
              <w:rPr>
                <w:rFonts w:ascii="Times New Roman" w:hAnsi="Times New Roman"/>
                <w:lang w:val="lt-LT"/>
              </w:rPr>
              <w:t>programatoriaus</w:t>
            </w:r>
            <w:proofErr w:type="spellEnd"/>
            <w:r w:rsidRPr="00FC51A4">
              <w:rPr>
                <w:rFonts w:ascii="Times New Roman" w:hAnsi="Times New Roman"/>
                <w:lang w:val="lt-LT"/>
              </w:rPr>
              <w:t xml:space="preserve"> pagalba.</w:t>
            </w:r>
          </w:p>
          <w:p w14:paraId="614F3FAD" w14:textId="77777777" w:rsidR="000B65A0" w:rsidRPr="00FC51A4" w:rsidRDefault="000B65A0" w:rsidP="00296EA3">
            <w:pPr>
              <w:numPr>
                <w:ilvl w:val="0"/>
                <w:numId w:val="1"/>
              </w:numPr>
              <w:autoSpaceDE w:val="0"/>
              <w:autoSpaceDN w:val="0"/>
              <w:adjustRightInd w:val="0"/>
              <w:spacing w:after="0" w:line="240" w:lineRule="auto"/>
              <w:contextualSpacing/>
              <w:rPr>
                <w:rFonts w:ascii="Times New Roman" w:hAnsi="Times New Roman"/>
                <w:lang w:val="lt-LT"/>
              </w:rPr>
            </w:pPr>
            <w:r w:rsidRPr="00FC51A4">
              <w:rPr>
                <w:rFonts w:ascii="Times New Roman" w:hAnsi="Times New Roman"/>
                <w:lang w:val="lt-LT"/>
              </w:rPr>
              <w:t xml:space="preserve">Aplinkos sąlygos: -5º / 50º C </w:t>
            </w:r>
          </w:p>
          <w:p w14:paraId="793FD0B4" w14:textId="77777777" w:rsidR="00DE1741" w:rsidRPr="00FC51A4" w:rsidRDefault="00DE1741" w:rsidP="00DE1741">
            <w:pPr>
              <w:autoSpaceDE w:val="0"/>
              <w:autoSpaceDN w:val="0"/>
              <w:adjustRightInd w:val="0"/>
              <w:spacing w:after="0" w:line="240" w:lineRule="auto"/>
              <w:ind w:left="720"/>
              <w:contextualSpacing/>
              <w:rPr>
                <w:rFonts w:ascii="Times New Roman" w:hAnsi="Times New Roman"/>
                <w:lang w:val="lt-LT"/>
              </w:rPr>
            </w:pPr>
          </w:p>
        </w:tc>
        <w:tc>
          <w:tcPr>
            <w:tcW w:w="3119" w:type="dxa"/>
            <w:tcBorders>
              <w:top w:val="single" w:sz="4" w:space="0" w:color="auto"/>
              <w:left w:val="single" w:sz="4" w:space="0" w:color="auto"/>
              <w:bottom w:val="single" w:sz="4" w:space="0" w:color="auto"/>
              <w:right w:val="single" w:sz="4" w:space="0" w:color="auto"/>
            </w:tcBorders>
          </w:tcPr>
          <w:p w14:paraId="20368EEA" w14:textId="77777777" w:rsidR="000B65A0" w:rsidRPr="00FC51A4" w:rsidRDefault="000B65A0" w:rsidP="00296EA3">
            <w:pPr>
              <w:spacing w:line="254" w:lineRule="auto"/>
              <w:rPr>
                <w:rFonts w:ascii="Times New Roman" w:eastAsia="Calibri" w:hAnsi="Times New Roman"/>
                <w:lang w:val="lt-LT"/>
              </w:rPr>
            </w:pPr>
          </w:p>
        </w:tc>
      </w:tr>
      <w:tr w:rsidR="000B65A0" w:rsidRPr="00FC51A4" w14:paraId="578747C8" w14:textId="77777777" w:rsidTr="00103E15">
        <w:tc>
          <w:tcPr>
            <w:tcW w:w="709" w:type="dxa"/>
            <w:tcBorders>
              <w:top w:val="single" w:sz="4" w:space="0" w:color="auto"/>
              <w:left w:val="single" w:sz="4" w:space="0" w:color="auto"/>
              <w:bottom w:val="single" w:sz="4" w:space="0" w:color="auto"/>
              <w:right w:val="single" w:sz="4" w:space="0" w:color="auto"/>
            </w:tcBorders>
          </w:tcPr>
          <w:p w14:paraId="1A30EB33" w14:textId="77777777" w:rsidR="000B65A0" w:rsidRPr="00FC51A4" w:rsidRDefault="000B65A0" w:rsidP="00296EA3">
            <w:pPr>
              <w:spacing w:line="256" w:lineRule="auto"/>
              <w:rPr>
                <w:rFonts w:ascii="Times New Roman" w:eastAsia="Calibri" w:hAnsi="Times New Roman"/>
                <w:lang w:val="lt-LT"/>
              </w:rPr>
            </w:pPr>
            <w:r w:rsidRPr="00FC51A4">
              <w:rPr>
                <w:rFonts w:ascii="Times New Roman" w:eastAsia="Calibri" w:hAnsi="Times New Roman"/>
                <w:lang w:val="lt-LT"/>
              </w:rPr>
              <w:t>2.</w:t>
            </w:r>
          </w:p>
        </w:tc>
        <w:tc>
          <w:tcPr>
            <w:tcW w:w="1701" w:type="dxa"/>
            <w:tcBorders>
              <w:top w:val="single" w:sz="4" w:space="0" w:color="auto"/>
              <w:left w:val="single" w:sz="4" w:space="0" w:color="auto"/>
              <w:bottom w:val="single" w:sz="4" w:space="0" w:color="auto"/>
              <w:right w:val="single" w:sz="4" w:space="0" w:color="auto"/>
            </w:tcBorders>
          </w:tcPr>
          <w:p w14:paraId="61BBBDBF" w14:textId="77777777" w:rsidR="000B65A0" w:rsidRPr="00FC51A4" w:rsidRDefault="000B65A0" w:rsidP="00296EA3">
            <w:pPr>
              <w:spacing w:line="256" w:lineRule="auto"/>
              <w:rPr>
                <w:rFonts w:ascii="Times New Roman" w:eastAsia="Calibri" w:hAnsi="Times New Roman"/>
                <w:lang w:val="lt-LT"/>
              </w:rPr>
            </w:pPr>
            <w:r w:rsidRPr="00FC51A4">
              <w:rPr>
                <w:rFonts w:ascii="Times New Roman" w:eastAsia="Calibri" w:hAnsi="Times New Roman"/>
                <w:lang w:val="lt-LT"/>
              </w:rPr>
              <w:t>Belaidė autonominė spyna lauko durims su IP</w:t>
            </w:r>
          </w:p>
        </w:tc>
        <w:tc>
          <w:tcPr>
            <w:tcW w:w="4536" w:type="dxa"/>
            <w:tcBorders>
              <w:top w:val="single" w:sz="4" w:space="0" w:color="auto"/>
              <w:left w:val="single" w:sz="4" w:space="0" w:color="auto"/>
              <w:bottom w:val="single" w:sz="4" w:space="0" w:color="auto"/>
              <w:right w:val="single" w:sz="4" w:space="0" w:color="auto"/>
            </w:tcBorders>
          </w:tcPr>
          <w:p w14:paraId="7A6B2764" w14:textId="77777777" w:rsidR="000B65A0" w:rsidRPr="00FC51A4" w:rsidRDefault="000B65A0" w:rsidP="00296EA3">
            <w:pPr>
              <w:spacing w:line="256" w:lineRule="auto"/>
              <w:rPr>
                <w:rFonts w:ascii="Times New Roman" w:hAnsi="Times New Roman"/>
                <w:lang w:val="lt-LT"/>
              </w:rPr>
            </w:pPr>
            <w:r w:rsidRPr="00FC51A4">
              <w:rPr>
                <w:rFonts w:ascii="Times New Roman" w:hAnsi="Times New Roman"/>
                <w:lang w:val="lt-LT"/>
              </w:rPr>
              <w:t xml:space="preserve">Kortelių skaitytuvas skaitantis </w:t>
            </w:r>
            <w:proofErr w:type="spellStart"/>
            <w:r w:rsidRPr="00FC51A4">
              <w:rPr>
                <w:rFonts w:ascii="Times New Roman" w:hAnsi="Times New Roman"/>
                <w:lang w:val="lt-LT"/>
              </w:rPr>
              <w:t>Mifare</w:t>
            </w:r>
            <w:proofErr w:type="spellEnd"/>
            <w:r w:rsidRPr="00FC51A4">
              <w:rPr>
                <w:rFonts w:ascii="Times New Roman" w:hAnsi="Times New Roman"/>
                <w:lang w:val="lt-LT"/>
              </w:rPr>
              <w:t xml:space="preserve">, </w:t>
            </w:r>
            <w:proofErr w:type="spellStart"/>
            <w:r w:rsidRPr="00FC51A4">
              <w:rPr>
                <w:rFonts w:ascii="Times New Roman" w:hAnsi="Times New Roman"/>
                <w:lang w:val="lt-LT"/>
              </w:rPr>
              <w:t>Mifare</w:t>
            </w:r>
            <w:proofErr w:type="spellEnd"/>
            <w:r w:rsidRPr="00FC51A4">
              <w:rPr>
                <w:rFonts w:ascii="Times New Roman" w:hAnsi="Times New Roman"/>
                <w:lang w:val="lt-LT"/>
              </w:rPr>
              <w:t xml:space="preserve"> PLUS, </w:t>
            </w:r>
            <w:proofErr w:type="spellStart"/>
            <w:r w:rsidRPr="00FC51A4">
              <w:rPr>
                <w:rFonts w:ascii="Times New Roman" w:hAnsi="Times New Roman"/>
                <w:lang w:val="lt-LT"/>
              </w:rPr>
              <w:t>Desfare</w:t>
            </w:r>
            <w:proofErr w:type="spellEnd"/>
            <w:r w:rsidRPr="00FC51A4">
              <w:rPr>
                <w:rFonts w:ascii="Times New Roman" w:hAnsi="Times New Roman"/>
                <w:lang w:val="lt-LT"/>
              </w:rPr>
              <w:t xml:space="preserve"> formato </w:t>
            </w:r>
            <w:proofErr w:type="spellStart"/>
            <w:r w:rsidRPr="00FC51A4">
              <w:rPr>
                <w:rFonts w:ascii="Times New Roman" w:hAnsi="Times New Roman"/>
                <w:lang w:val="lt-LT"/>
              </w:rPr>
              <w:t>atstumines</w:t>
            </w:r>
            <w:proofErr w:type="spellEnd"/>
            <w:r w:rsidRPr="00FC51A4">
              <w:rPr>
                <w:rFonts w:ascii="Times New Roman" w:hAnsi="Times New Roman"/>
                <w:lang w:val="lt-LT"/>
              </w:rPr>
              <w:t xml:space="preserve"> korteles. Nuskaitymo dažnis 13,56 MHz, ISO 14.443A, ISO 14.443B ir ISO 15.693 standartu. Skaitytuve yra jungtis nešiojamam spynų </w:t>
            </w:r>
            <w:proofErr w:type="spellStart"/>
            <w:r w:rsidRPr="00FC51A4">
              <w:rPr>
                <w:rFonts w:ascii="Times New Roman" w:hAnsi="Times New Roman"/>
                <w:lang w:val="lt-LT"/>
              </w:rPr>
              <w:t>programatoriui</w:t>
            </w:r>
            <w:proofErr w:type="spellEnd"/>
            <w:r w:rsidRPr="00FC51A4">
              <w:rPr>
                <w:rFonts w:ascii="Times New Roman" w:hAnsi="Times New Roman"/>
                <w:lang w:val="lt-LT"/>
              </w:rPr>
              <w:t>.</w:t>
            </w:r>
          </w:p>
          <w:p w14:paraId="7BD333D1" w14:textId="77777777" w:rsidR="000B65A0" w:rsidRPr="00FC51A4" w:rsidRDefault="000B65A0" w:rsidP="00296EA3">
            <w:pPr>
              <w:autoSpaceDE w:val="0"/>
              <w:autoSpaceDN w:val="0"/>
              <w:adjustRightInd w:val="0"/>
              <w:spacing w:after="0" w:line="240" w:lineRule="auto"/>
              <w:rPr>
                <w:rFonts w:ascii="Times New Roman" w:hAnsi="Times New Roman"/>
                <w:lang w:val="lt-LT"/>
              </w:rPr>
            </w:pPr>
            <w:r w:rsidRPr="00FC51A4">
              <w:rPr>
                <w:rFonts w:ascii="Times New Roman" w:hAnsi="Times New Roman"/>
                <w:lang w:val="lt-LT"/>
              </w:rPr>
              <w:t>Visa komunikacija tarp spynos ir kortelės koduota. Spyna apie vartotojų atidarymus informaciją įrašo į vartotojo raktą. Apie senkančias baterijas spyna praneša papildomai indikuodama garsiniu bei vaizdiniu signalu, o informaciją apie senkančias baterijas įrašo į vartotojo kortelę.</w:t>
            </w:r>
          </w:p>
          <w:p w14:paraId="7077C8F1" w14:textId="77777777" w:rsidR="000B65A0" w:rsidRPr="00FC51A4" w:rsidRDefault="000B65A0" w:rsidP="00296EA3">
            <w:pPr>
              <w:numPr>
                <w:ilvl w:val="0"/>
                <w:numId w:val="1"/>
              </w:numPr>
              <w:autoSpaceDE w:val="0"/>
              <w:autoSpaceDN w:val="0"/>
              <w:adjustRightInd w:val="0"/>
              <w:spacing w:after="0" w:line="240" w:lineRule="auto"/>
              <w:contextualSpacing/>
              <w:rPr>
                <w:rFonts w:ascii="Times New Roman" w:hAnsi="Times New Roman"/>
                <w:lang w:val="lt-LT"/>
              </w:rPr>
            </w:pPr>
            <w:r w:rsidRPr="00FC51A4">
              <w:rPr>
                <w:rFonts w:ascii="Times New Roman" w:hAnsi="Times New Roman"/>
                <w:lang w:val="lt-LT"/>
              </w:rPr>
              <w:t xml:space="preserve">Maitinimas: 3 baterijos - LR03 - AAA 1,5V –3 šarminės baterijos FR03 - AAA1,5V . </w:t>
            </w:r>
          </w:p>
          <w:p w14:paraId="3E64B4AB" w14:textId="77777777" w:rsidR="000B65A0" w:rsidRPr="00FC51A4" w:rsidRDefault="000B65A0" w:rsidP="00296EA3">
            <w:pPr>
              <w:numPr>
                <w:ilvl w:val="0"/>
                <w:numId w:val="1"/>
              </w:numPr>
              <w:autoSpaceDE w:val="0"/>
              <w:autoSpaceDN w:val="0"/>
              <w:adjustRightInd w:val="0"/>
              <w:spacing w:after="0" w:line="240" w:lineRule="auto"/>
              <w:contextualSpacing/>
              <w:rPr>
                <w:rFonts w:ascii="Times New Roman" w:hAnsi="Times New Roman"/>
                <w:lang w:val="lt-LT"/>
              </w:rPr>
            </w:pPr>
            <w:r w:rsidRPr="00FC51A4">
              <w:rPr>
                <w:rFonts w:ascii="Times New Roman" w:hAnsi="Times New Roman"/>
                <w:lang w:val="lt-LT"/>
              </w:rPr>
              <w:t xml:space="preserve">Atidarymų skaičius: ne mažiau kaip iki 127 000. </w:t>
            </w:r>
          </w:p>
          <w:p w14:paraId="3873EC59" w14:textId="77777777" w:rsidR="000B65A0" w:rsidRPr="00FC51A4" w:rsidRDefault="000B65A0" w:rsidP="00296EA3">
            <w:pPr>
              <w:numPr>
                <w:ilvl w:val="0"/>
                <w:numId w:val="1"/>
              </w:numPr>
              <w:autoSpaceDE w:val="0"/>
              <w:autoSpaceDN w:val="0"/>
              <w:adjustRightInd w:val="0"/>
              <w:spacing w:after="0" w:line="240" w:lineRule="auto"/>
              <w:contextualSpacing/>
              <w:rPr>
                <w:rFonts w:ascii="Times New Roman" w:hAnsi="Times New Roman"/>
                <w:lang w:val="lt-LT"/>
              </w:rPr>
            </w:pPr>
            <w:r w:rsidRPr="00FC51A4">
              <w:rPr>
                <w:rFonts w:ascii="Times New Roman" w:hAnsi="Times New Roman"/>
                <w:lang w:val="lt-LT"/>
              </w:rPr>
              <w:lastRenderedPageBreak/>
              <w:t xml:space="preserve">Atmintyje saugo daugiau nei 1800 įvykių, kuriuos galima nuskaityti </w:t>
            </w:r>
            <w:proofErr w:type="spellStart"/>
            <w:r w:rsidRPr="00FC51A4">
              <w:rPr>
                <w:rFonts w:ascii="Times New Roman" w:hAnsi="Times New Roman"/>
                <w:lang w:val="lt-LT"/>
              </w:rPr>
              <w:t>programatoriaus</w:t>
            </w:r>
            <w:proofErr w:type="spellEnd"/>
            <w:r w:rsidRPr="00FC51A4">
              <w:rPr>
                <w:rFonts w:ascii="Times New Roman" w:hAnsi="Times New Roman"/>
                <w:lang w:val="lt-LT"/>
              </w:rPr>
              <w:t xml:space="preserve"> pagalba.</w:t>
            </w:r>
          </w:p>
          <w:p w14:paraId="523EDF35" w14:textId="77777777" w:rsidR="000B65A0" w:rsidRPr="00FC51A4" w:rsidRDefault="000B65A0" w:rsidP="00296EA3">
            <w:pPr>
              <w:numPr>
                <w:ilvl w:val="0"/>
                <w:numId w:val="1"/>
              </w:numPr>
              <w:autoSpaceDE w:val="0"/>
              <w:autoSpaceDN w:val="0"/>
              <w:adjustRightInd w:val="0"/>
              <w:spacing w:after="0" w:line="240" w:lineRule="auto"/>
              <w:contextualSpacing/>
              <w:rPr>
                <w:rFonts w:ascii="Times New Roman" w:hAnsi="Times New Roman"/>
                <w:lang w:val="lt-LT"/>
              </w:rPr>
            </w:pPr>
            <w:r w:rsidRPr="00FC51A4">
              <w:rPr>
                <w:rFonts w:ascii="Times New Roman" w:hAnsi="Times New Roman"/>
                <w:lang w:val="lt-LT"/>
              </w:rPr>
              <w:t xml:space="preserve">Aplinkos sąlygos: -20º / 50º C (su Ličio baterijomis). </w:t>
            </w:r>
          </w:p>
          <w:p w14:paraId="5105DC07" w14:textId="77777777" w:rsidR="000B65A0" w:rsidRPr="00FC51A4" w:rsidRDefault="000B65A0" w:rsidP="00296EA3">
            <w:pPr>
              <w:numPr>
                <w:ilvl w:val="0"/>
                <w:numId w:val="1"/>
              </w:numPr>
              <w:autoSpaceDE w:val="0"/>
              <w:autoSpaceDN w:val="0"/>
              <w:adjustRightInd w:val="0"/>
              <w:spacing w:after="0" w:line="240" w:lineRule="auto"/>
              <w:contextualSpacing/>
              <w:rPr>
                <w:rFonts w:ascii="Times New Roman" w:hAnsi="Times New Roman"/>
                <w:lang w:val="lt-LT"/>
              </w:rPr>
            </w:pPr>
            <w:r w:rsidRPr="00FC51A4">
              <w:rPr>
                <w:rFonts w:ascii="Times New Roman" w:hAnsi="Times New Roman"/>
                <w:lang w:val="lt-LT"/>
              </w:rPr>
              <w:t>Atsparumas drėgmei: IP55 reitingas RFID atveju .</w:t>
            </w:r>
          </w:p>
          <w:p w14:paraId="68D6E855" w14:textId="77777777" w:rsidR="000B65A0" w:rsidRPr="00FC51A4" w:rsidRDefault="000B65A0" w:rsidP="00296EA3">
            <w:pPr>
              <w:spacing w:line="256" w:lineRule="auto"/>
              <w:rPr>
                <w:rFonts w:ascii="Times New Roman" w:hAnsi="Times New Roman"/>
                <w:lang w:val="lt-LT"/>
              </w:rPr>
            </w:pPr>
          </w:p>
        </w:tc>
        <w:tc>
          <w:tcPr>
            <w:tcW w:w="3119" w:type="dxa"/>
            <w:tcBorders>
              <w:top w:val="single" w:sz="4" w:space="0" w:color="auto"/>
              <w:left w:val="single" w:sz="4" w:space="0" w:color="auto"/>
              <w:bottom w:val="single" w:sz="4" w:space="0" w:color="auto"/>
              <w:right w:val="single" w:sz="4" w:space="0" w:color="auto"/>
            </w:tcBorders>
          </w:tcPr>
          <w:p w14:paraId="179C0562" w14:textId="77777777" w:rsidR="000B65A0" w:rsidRPr="00FC51A4" w:rsidRDefault="000B65A0" w:rsidP="00296EA3">
            <w:pPr>
              <w:spacing w:line="254" w:lineRule="auto"/>
              <w:rPr>
                <w:rFonts w:ascii="Times New Roman" w:hAnsi="Times New Roman"/>
                <w:lang w:val="lt-LT"/>
              </w:rPr>
            </w:pPr>
          </w:p>
        </w:tc>
      </w:tr>
      <w:tr w:rsidR="000B65A0" w:rsidRPr="00FC51A4" w14:paraId="32931074" w14:textId="77777777" w:rsidTr="00103E15">
        <w:tc>
          <w:tcPr>
            <w:tcW w:w="709" w:type="dxa"/>
            <w:tcBorders>
              <w:top w:val="single" w:sz="4" w:space="0" w:color="auto"/>
              <w:left w:val="single" w:sz="4" w:space="0" w:color="auto"/>
              <w:bottom w:val="single" w:sz="4" w:space="0" w:color="auto"/>
              <w:right w:val="single" w:sz="4" w:space="0" w:color="auto"/>
            </w:tcBorders>
          </w:tcPr>
          <w:p w14:paraId="7BD9B2EC" w14:textId="77777777" w:rsidR="000B65A0" w:rsidRPr="00FC51A4" w:rsidRDefault="000B65A0" w:rsidP="00296EA3">
            <w:pPr>
              <w:spacing w:line="256" w:lineRule="auto"/>
              <w:rPr>
                <w:rFonts w:ascii="Times New Roman" w:eastAsia="Calibri" w:hAnsi="Times New Roman"/>
                <w:lang w:val="lt-LT"/>
              </w:rPr>
            </w:pPr>
            <w:r w:rsidRPr="00FC51A4">
              <w:rPr>
                <w:rFonts w:ascii="Times New Roman" w:eastAsia="Calibri" w:hAnsi="Times New Roman"/>
                <w:lang w:val="lt-LT"/>
              </w:rPr>
              <w:t>3.</w:t>
            </w:r>
          </w:p>
        </w:tc>
        <w:tc>
          <w:tcPr>
            <w:tcW w:w="1701" w:type="dxa"/>
            <w:tcBorders>
              <w:top w:val="single" w:sz="4" w:space="0" w:color="auto"/>
              <w:left w:val="single" w:sz="4" w:space="0" w:color="auto"/>
              <w:bottom w:val="single" w:sz="4" w:space="0" w:color="auto"/>
              <w:right w:val="single" w:sz="4" w:space="0" w:color="auto"/>
            </w:tcBorders>
          </w:tcPr>
          <w:p w14:paraId="69B1FDD2" w14:textId="77777777" w:rsidR="000B65A0" w:rsidRPr="00FC51A4" w:rsidRDefault="000B65A0" w:rsidP="00296EA3">
            <w:pPr>
              <w:spacing w:line="256" w:lineRule="auto"/>
              <w:rPr>
                <w:rFonts w:ascii="Times New Roman" w:eastAsia="Calibri" w:hAnsi="Times New Roman"/>
                <w:lang w:val="lt-LT"/>
              </w:rPr>
            </w:pPr>
            <w:r w:rsidRPr="00FC51A4">
              <w:rPr>
                <w:rFonts w:ascii="Times New Roman" w:eastAsia="Calibri" w:hAnsi="Times New Roman"/>
                <w:lang w:val="lt-LT"/>
              </w:rPr>
              <w:t>Belaidė autonominė spyna lauko durims RO ir SH tvirtinimo</w:t>
            </w:r>
          </w:p>
        </w:tc>
        <w:tc>
          <w:tcPr>
            <w:tcW w:w="4536" w:type="dxa"/>
            <w:tcBorders>
              <w:top w:val="single" w:sz="4" w:space="0" w:color="auto"/>
              <w:left w:val="single" w:sz="4" w:space="0" w:color="auto"/>
              <w:bottom w:val="single" w:sz="4" w:space="0" w:color="auto"/>
              <w:right w:val="single" w:sz="4" w:space="0" w:color="auto"/>
            </w:tcBorders>
          </w:tcPr>
          <w:p w14:paraId="6C634551" w14:textId="77777777" w:rsidR="000B65A0" w:rsidRPr="00FC51A4" w:rsidRDefault="000B65A0" w:rsidP="00296EA3">
            <w:pPr>
              <w:spacing w:line="256" w:lineRule="auto"/>
              <w:rPr>
                <w:rFonts w:ascii="Times New Roman" w:hAnsi="Times New Roman"/>
                <w:lang w:val="lt-LT"/>
              </w:rPr>
            </w:pPr>
            <w:r w:rsidRPr="00FC51A4">
              <w:rPr>
                <w:rFonts w:ascii="Times New Roman" w:hAnsi="Times New Roman"/>
                <w:lang w:val="lt-LT"/>
              </w:rPr>
              <w:t xml:space="preserve">Kortelių skaitytuvas skaitantis </w:t>
            </w:r>
            <w:proofErr w:type="spellStart"/>
            <w:r w:rsidRPr="00FC51A4">
              <w:rPr>
                <w:rFonts w:ascii="Times New Roman" w:hAnsi="Times New Roman"/>
                <w:lang w:val="lt-LT"/>
              </w:rPr>
              <w:t>Mifare</w:t>
            </w:r>
            <w:proofErr w:type="spellEnd"/>
            <w:r w:rsidRPr="00FC51A4">
              <w:rPr>
                <w:rFonts w:ascii="Times New Roman" w:hAnsi="Times New Roman"/>
                <w:lang w:val="lt-LT"/>
              </w:rPr>
              <w:t xml:space="preserve">, </w:t>
            </w:r>
            <w:proofErr w:type="spellStart"/>
            <w:r w:rsidRPr="00FC51A4">
              <w:rPr>
                <w:rFonts w:ascii="Times New Roman" w:hAnsi="Times New Roman"/>
                <w:lang w:val="lt-LT"/>
              </w:rPr>
              <w:t>Mifare</w:t>
            </w:r>
            <w:proofErr w:type="spellEnd"/>
            <w:r w:rsidRPr="00FC51A4">
              <w:rPr>
                <w:rFonts w:ascii="Times New Roman" w:hAnsi="Times New Roman"/>
                <w:lang w:val="lt-LT"/>
              </w:rPr>
              <w:t xml:space="preserve"> PLUS, </w:t>
            </w:r>
            <w:proofErr w:type="spellStart"/>
            <w:r w:rsidRPr="00FC51A4">
              <w:rPr>
                <w:rFonts w:ascii="Times New Roman" w:hAnsi="Times New Roman"/>
                <w:lang w:val="lt-LT"/>
              </w:rPr>
              <w:t>Desfare</w:t>
            </w:r>
            <w:proofErr w:type="spellEnd"/>
            <w:r w:rsidRPr="00FC51A4">
              <w:rPr>
                <w:rFonts w:ascii="Times New Roman" w:hAnsi="Times New Roman"/>
                <w:lang w:val="lt-LT"/>
              </w:rPr>
              <w:t xml:space="preserve"> formato </w:t>
            </w:r>
            <w:proofErr w:type="spellStart"/>
            <w:r w:rsidRPr="00FC51A4">
              <w:rPr>
                <w:rFonts w:ascii="Times New Roman" w:hAnsi="Times New Roman"/>
                <w:lang w:val="lt-LT"/>
              </w:rPr>
              <w:t>atstumines</w:t>
            </w:r>
            <w:proofErr w:type="spellEnd"/>
            <w:r w:rsidRPr="00FC51A4">
              <w:rPr>
                <w:rFonts w:ascii="Times New Roman" w:hAnsi="Times New Roman"/>
                <w:lang w:val="lt-LT"/>
              </w:rPr>
              <w:t xml:space="preserve"> korteles. Nuskaitymo dažnis 13,56 MHz, ISO 14.443A, ISO 14.443B ir ISO 15.693 standartu. Skaitytuve yra jungtis nešiojamam spynų </w:t>
            </w:r>
            <w:proofErr w:type="spellStart"/>
            <w:r w:rsidRPr="00FC51A4">
              <w:rPr>
                <w:rFonts w:ascii="Times New Roman" w:hAnsi="Times New Roman"/>
                <w:lang w:val="lt-LT"/>
              </w:rPr>
              <w:t>programatoriui</w:t>
            </w:r>
            <w:proofErr w:type="spellEnd"/>
            <w:r w:rsidRPr="00FC51A4">
              <w:rPr>
                <w:rFonts w:ascii="Times New Roman" w:hAnsi="Times New Roman"/>
                <w:lang w:val="lt-LT"/>
              </w:rPr>
              <w:t>.</w:t>
            </w:r>
          </w:p>
          <w:p w14:paraId="37672113" w14:textId="77777777" w:rsidR="000B65A0" w:rsidRPr="00FC51A4" w:rsidRDefault="000B65A0" w:rsidP="00296EA3">
            <w:pPr>
              <w:autoSpaceDE w:val="0"/>
              <w:autoSpaceDN w:val="0"/>
              <w:adjustRightInd w:val="0"/>
              <w:spacing w:after="0" w:line="240" w:lineRule="auto"/>
              <w:rPr>
                <w:rFonts w:ascii="Times New Roman" w:hAnsi="Times New Roman"/>
                <w:lang w:val="lt-LT"/>
              </w:rPr>
            </w:pPr>
            <w:r w:rsidRPr="00FC51A4">
              <w:rPr>
                <w:rFonts w:ascii="Times New Roman" w:hAnsi="Times New Roman"/>
                <w:lang w:val="lt-LT"/>
              </w:rPr>
              <w:t>Visa komunikacija tarp spynos ir kortelės koduota. Spyna apie vartotojų atidarymus informaciją įrašo į vartotojo raktą. Apie senkančias baterijas spyna praneša papildomai indikuodama garsiniu bei vaizdiniu signalu, o informaciją apie senkančias baterijas įrašo į vartotojo kortelę.</w:t>
            </w:r>
          </w:p>
          <w:p w14:paraId="0A6C9811" w14:textId="77777777" w:rsidR="000B65A0" w:rsidRPr="00FC51A4" w:rsidRDefault="000B65A0" w:rsidP="00296EA3">
            <w:pPr>
              <w:numPr>
                <w:ilvl w:val="0"/>
                <w:numId w:val="1"/>
              </w:numPr>
              <w:autoSpaceDE w:val="0"/>
              <w:autoSpaceDN w:val="0"/>
              <w:adjustRightInd w:val="0"/>
              <w:spacing w:after="0" w:line="240" w:lineRule="auto"/>
              <w:contextualSpacing/>
              <w:rPr>
                <w:rFonts w:ascii="Times New Roman" w:hAnsi="Times New Roman"/>
                <w:lang w:val="lt-LT"/>
              </w:rPr>
            </w:pPr>
            <w:r w:rsidRPr="00FC51A4">
              <w:rPr>
                <w:rFonts w:ascii="Times New Roman" w:hAnsi="Times New Roman"/>
                <w:lang w:val="lt-LT"/>
              </w:rPr>
              <w:t xml:space="preserve">Maitinimas: 3 baterijos - LR03 - AAA 1,5V –3 šarminės baterijos FR03 - AAA1,5V . </w:t>
            </w:r>
          </w:p>
          <w:p w14:paraId="03128691" w14:textId="77777777" w:rsidR="000B65A0" w:rsidRPr="00FC51A4" w:rsidRDefault="000B65A0" w:rsidP="00296EA3">
            <w:pPr>
              <w:numPr>
                <w:ilvl w:val="0"/>
                <w:numId w:val="1"/>
              </w:numPr>
              <w:autoSpaceDE w:val="0"/>
              <w:autoSpaceDN w:val="0"/>
              <w:adjustRightInd w:val="0"/>
              <w:spacing w:after="0" w:line="240" w:lineRule="auto"/>
              <w:contextualSpacing/>
              <w:rPr>
                <w:rFonts w:ascii="Times New Roman" w:hAnsi="Times New Roman"/>
                <w:lang w:val="lt-LT"/>
              </w:rPr>
            </w:pPr>
            <w:r w:rsidRPr="00FC51A4">
              <w:rPr>
                <w:rFonts w:ascii="Times New Roman" w:hAnsi="Times New Roman"/>
                <w:lang w:val="lt-LT"/>
              </w:rPr>
              <w:t xml:space="preserve">Atidarymų skaičius: nuo 40.000 atidarymu (RFID) iki 60.000 su 1 baterijų komplektu. </w:t>
            </w:r>
          </w:p>
          <w:p w14:paraId="78C1199A" w14:textId="77777777" w:rsidR="000B65A0" w:rsidRPr="00FC51A4" w:rsidRDefault="000B65A0" w:rsidP="00296EA3">
            <w:pPr>
              <w:numPr>
                <w:ilvl w:val="0"/>
                <w:numId w:val="1"/>
              </w:numPr>
              <w:autoSpaceDE w:val="0"/>
              <w:autoSpaceDN w:val="0"/>
              <w:adjustRightInd w:val="0"/>
              <w:spacing w:after="0" w:line="240" w:lineRule="auto"/>
              <w:contextualSpacing/>
              <w:rPr>
                <w:rFonts w:ascii="Times New Roman" w:hAnsi="Times New Roman"/>
                <w:lang w:val="lt-LT"/>
              </w:rPr>
            </w:pPr>
            <w:r w:rsidRPr="00FC51A4">
              <w:rPr>
                <w:rFonts w:ascii="Times New Roman" w:hAnsi="Times New Roman"/>
                <w:lang w:val="lt-LT"/>
              </w:rPr>
              <w:t xml:space="preserve">Aplinkos sąlygos: -20º / 50º C </w:t>
            </w:r>
          </w:p>
          <w:p w14:paraId="23001A3E" w14:textId="77777777" w:rsidR="000B65A0" w:rsidRPr="00FC51A4" w:rsidRDefault="000B65A0" w:rsidP="00296EA3">
            <w:pPr>
              <w:numPr>
                <w:ilvl w:val="0"/>
                <w:numId w:val="1"/>
              </w:numPr>
              <w:autoSpaceDE w:val="0"/>
              <w:autoSpaceDN w:val="0"/>
              <w:adjustRightInd w:val="0"/>
              <w:spacing w:after="0" w:line="240" w:lineRule="auto"/>
              <w:contextualSpacing/>
              <w:rPr>
                <w:rFonts w:ascii="Times New Roman" w:hAnsi="Times New Roman"/>
                <w:lang w:val="lt-LT"/>
              </w:rPr>
            </w:pPr>
            <w:r w:rsidRPr="00FC51A4">
              <w:rPr>
                <w:rFonts w:ascii="Times New Roman" w:hAnsi="Times New Roman"/>
                <w:lang w:val="lt-LT"/>
              </w:rPr>
              <w:t xml:space="preserve">Atmintyje saugo daugiau nei 1800 įvykių, kuriuos galima nuskaityti </w:t>
            </w:r>
            <w:proofErr w:type="spellStart"/>
            <w:r w:rsidRPr="00FC51A4">
              <w:rPr>
                <w:rFonts w:ascii="Times New Roman" w:hAnsi="Times New Roman"/>
                <w:lang w:val="lt-LT"/>
              </w:rPr>
              <w:t>programatoriaus</w:t>
            </w:r>
            <w:proofErr w:type="spellEnd"/>
            <w:r w:rsidRPr="00FC51A4">
              <w:rPr>
                <w:rFonts w:ascii="Times New Roman" w:hAnsi="Times New Roman"/>
                <w:lang w:val="lt-LT"/>
              </w:rPr>
              <w:t xml:space="preserve"> pagalba</w:t>
            </w:r>
          </w:p>
          <w:p w14:paraId="55FB794A" w14:textId="77777777" w:rsidR="000B65A0" w:rsidRPr="00FC51A4" w:rsidRDefault="000B65A0" w:rsidP="00296EA3">
            <w:pPr>
              <w:numPr>
                <w:ilvl w:val="0"/>
                <w:numId w:val="1"/>
              </w:numPr>
              <w:autoSpaceDE w:val="0"/>
              <w:autoSpaceDN w:val="0"/>
              <w:adjustRightInd w:val="0"/>
              <w:spacing w:after="0" w:line="240" w:lineRule="auto"/>
              <w:contextualSpacing/>
              <w:rPr>
                <w:rFonts w:ascii="Times New Roman" w:hAnsi="Times New Roman"/>
                <w:lang w:val="lt-LT"/>
              </w:rPr>
            </w:pPr>
            <w:r w:rsidRPr="00FC51A4">
              <w:rPr>
                <w:rFonts w:ascii="Times New Roman" w:hAnsi="Times New Roman"/>
                <w:lang w:val="lt-LT"/>
              </w:rPr>
              <w:t>Atsparumas drėgmei: IP55 reitingas RFID atveju .</w:t>
            </w:r>
          </w:p>
          <w:p w14:paraId="2B68F1A3" w14:textId="77777777" w:rsidR="000B65A0" w:rsidRPr="00FC51A4" w:rsidRDefault="000B65A0" w:rsidP="00296EA3">
            <w:pPr>
              <w:numPr>
                <w:ilvl w:val="0"/>
                <w:numId w:val="1"/>
              </w:numPr>
              <w:autoSpaceDE w:val="0"/>
              <w:autoSpaceDN w:val="0"/>
              <w:adjustRightInd w:val="0"/>
              <w:spacing w:after="0" w:line="240" w:lineRule="auto"/>
              <w:contextualSpacing/>
              <w:rPr>
                <w:rFonts w:ascii="Times New Roman" w:hAnsi="Times New Roman"/>
                <w:lang w:val="lt-LT"/>
              </w:rPr>
            </w:pPr>
            <w:r w:rsidRPr="00FC51A4">
              <w:rPr>
                <w:rFonts w:ascii="Times New Roman" w:hAnsi="Times New Roman"/>
                <w:lang w:val="lt-LT"/>
              </w:rPr>
              <w:t>Spyna būdama belaidžiame tinkle gali į vartotojo kortelę įrašyti duomenis apie praėjimo planų pasikeitimus, bei pratęsti kortelės galiojimą.</w:t>
            </w:r>
          </w:p>
          <w:p w14:paraId="740AC750" w14:textId="77777777" w:rsidR="000B65A0" w:rsidRPr="00FC51A4" w:rsidRDefault="000B65A0" w:rsidP="00296EA3">
            <w:pPr>
              <w:spacing w:line="256" w:lineRule="auto"/>
              <w:rPr>
                <w:rFonts w:ascii="Times New Roman" w:hAnsi="Times New Roman"/>
                <w:lang w:val="lt-LT"/>
              </w:rPr>
            </w:pPr>
            <w:r w:rsidRPr="00FC51A4">
              <w:rPr>
                <w:rFonts w:ascii="Times New Roman" w:hAnsi="Times New Roman"/>
                <w:lang w:val="lt-LT"/>
              </w:rPr>
              <w:t>DIN standarto RO ir SH tvirtinimas su priešgaisriniais spynų korpusais</w:t>
            </w:r>
          </w:p>
        </w:tc>
        <w:tc>
          <w:tcPr>
            <w:tcW w:w="3119" w:type="dxa"/>
            <w:tcBorders>
              <w:top w:val="single" w:sz="4" w:space="0" w:color="auto"/>
              <w:left w:val="single" w:sz="4" w:space="0" w:color="auto"/>
              <w:bottom w:val="single" w:sz="4" w:space="0" w:color="auto"/>
              <w:right w:val="single" w:sz="4" w:space="0" w:color="auto"/>
            </w:tcBorders>
          </w:tcPr>
          <w:p w14:paraId="5C8D44BE" w14:textId="77777777" w:rsidR="000B65A0" w:rsidRPr="00FC51A4" w:rsidRDefault="000B65A0" w:rsidP="00296EA3">
            <w:pPr>
              <w:spacing w:line="254" w:lineRule="auto"/>
              <w:rPr>
                <w:rFonts w:ascii="Times New Roman" w:hAnsi="Times New Roman"/>
                <w:lang w:val="lt-LT"/>
              </w:rPr>
            </w:pPr>
          </w:p>
        </w:tc>
      </w:tr>
      <w:tr w:rsidR="000B65A0" w:rsidRPr="00FC51A4" w14:paraId="485914E2" w14:textId="77777777" w:rsidTr="00103E15">
        <w:tc>
          <w:tcPr>
            <w:tcW w:w="709" w:type="dxa"/>
            <w:tcBorders>
              <w:top w:val="single" w:sz="4" w:space="0" w:color="auto"/>
              <w:left w:val="single" w:sz="4" w:space="0" w:color="auto"/>
              <w:bottom w:val="single" w:sz="4" w:space="0" w:color="auto"/>
              <w:right w:val="single" w:sz="4" w:space="0" w:color="auto"/>
            </w:tcBorders>
            <w:hideMark/>
          </w:tcPr>
          <w:p w14:paraId="4EEB0D67" w14:textId="77777777" w:rsidR="000B65A0" w:rsidRPr="00FC51A4" w:rsidRDefault="000B65A0" w:rsidP="00296EA3">
            <w:pPr>
              <w:spacing w:line="256" w:lineRule="auto"/>
              <w:rPr>
                <w:rFonts w:ascii="Times New Roman" w:eastAsia="Calibri" w:hAnsi="Times New Roman"/>
                <w:lang w:val="lt-LT"/>
              </w:rPr>
            </w:pPr>
            <w:r w:rsidRPr="00FC51A4">
              <w:rPr>
                <w:rFonts w:ascii="Times New Roman" w:eastAsia="Calibri" w:hAnsi="Times New Roman"/>
                <w:lang w:val="lt-LT"/>
              </w:rPr>
              <w:t>4.</w:t>
            </w:r>
          </w:p>
        </w:tc>
        <w:tc>
          <w:tcPr>
            <w:tcW w:w="1701" w:type="dxa"/>
            <w:tcBorders>
              <w:top w:val="single" w:sz="4" w:space="0" w:color="auto"/>
              <w:left w:val="single" w:sz="4" w:space="0" w:color="auto"/>
              <w:bottom w:val="single" w:sz="4" w:space="0" w:color="auto"/>
              <w:right w:val="single" w:sz="4" w:space="0" w:color="auto"/>
            </w:tcBorders>
            <w:hideMark/>
          </w:tcPr>
          <w:p w14:paraId="2A6E0B66" w14:textId="77777777" w:rsidR="000B65A0" w:rsidRPr="00FC51A4" w:rsidRDefault="000B65A0" w:rsidP="00296EA3">
            <w:pPr>
              <w:spacing w:line="256" w:lineRule="auto"/>
              <w:rPr>
                <w:rFonts w:ascii="Times New Roman" w:eastAsia="Calibri" w:hAnsi="Times New Roman"/>
                <w:lang w:val="lt-LT"/>
              </w:rPr>
            </w:pPr>
            <w:r w:rsidRPr="00FC51A4">
              <w:rPr>
                <w:rFonts w:ascii="Times New Roman" w:eastAsia="Calibri" w:hAnsi="Times New Roman"/>
                <w:lang w:val="lt-LT"/>
              </w:rPr>
              <w:t>Belaidė elektroninė spyna vidaus durims</w:t>
            </w:r>
          </w:p>
        </w:tc>
        <w:tc>
          <w:tcPr>
            <w:tcW w:w="4536" w:type="dxa"/>
            <w:tcBorders>
              <w:top w:val="single" w:sz="4" w:space="0" w:color="auto"/>
              <w:left w:val="single" w:sz="4" w:space="0" w:color="auto"/>
              <w:bottom w:val="single" w:sz="4" w:space="0" w:color="auto"/>
              <w:right w:val="single" w:sz="4" w:space="0" w:color="auto"/>
            </w:tcBorders>
            <w:hideMark/>
          </w:tcPr>
          <w:p w14:paraId="5AB81FDF" w14:textId="77777777" w:rsidR="000B65A0" w:rsidRPr="00FC51A4" w:rsidRDefault="000B65A0" w:rsidP="00296EA3">
            <w:pPr>
              <w:spacing w:line="256" w:lineRule="auto"/>
              <w:rPr>
                <w:rFonts w:ascii="Times New Roman" w:hAnsi="Times New Roman"/>
                <w:bCs/>
                <w:lang w:val="lt-LT"/>
              </w:rPr>
            </w:pPr>
            <w:r w:rsidRPr="00FC51A4">
              <w:rPr>
                <w:rFonts w:ascii="Times New Roman" w:hAnsi="Times New Roman"/>
                <w:bCs/>
                <w:lang w:val="lt-LT"/>
              </w:rPr>
              <w:t>Maitinimo elementai montuojami išorinėje pusėje, kad jų pakeitimas būtų įmanomas ir neatrakinant durų.</w:t>
            </w:r>
          </w:p>
          <w:p w14:paraId="64AB835A" w14:textId="77777777" w:rsidR="000B65A0" w:rsidRPr="00FC51A4" w:rsidRDefault="000B65A0" w:rsidP="00296EA3">
            <w:pPr>
              <w:spacing w:line="256" w:lineRule="auto"/>
              <w:rPr>
                <w:rFonts w:ascii="Times New Roman" w:hAnsi="Times New Roman"/>
                <w:lang w:val="lt-LT"/>
              </w:rPr>
            </w:pPr>
            <w:r w:rsidRPr="00FC51A4">
              <w:rPr>
                <w:rFonts w:ascii="Times New Roman" w:hAnsi="Times New Roman"/>
                <w:lang w:val="lt-LT"/>
              </w:rPr>
              <w:t xml:space="preserve">Kortelių skaitytuvas skaitantis </w:t>
            </w:r>
            <w:proofErr w:type="spellStart"/>
            <w:r w:rsidRPr="00FC51A4">
              <w:rPr>
                <w:rFonts w:ascii="Times New Roman" w:hAnsi="Times New Roman"/>
                <w:lang w:val="lt-LT"/>
              </w:rPr>
              <w:t>Mifare</w:t>
            </w:r>
            <w:proofErr w:type="spellEnd"/>
            <w:r w:rsidRPr="00FC51A4">
              <w:rPr>
                <w:rFonts w:ascii="Times New Roman" w:hAnsi="Times New Roman"/>
                <w:lang w:val="lt-LT"/>
              </w:rPr>
              <w:t xml:space="preserve">, </w:t>
            </w:r>
            <w:proofErr w:type="spellStart"/>
            <w:r w:rsidRPr="00FC51A4">
              <w:rPr>
                <w:rFonts w:ascii="Times New Roman" w:hAnsi="Times New Roman"/>
                <w:lang w:val="lt-LT"/>
              </w:rPr>
              <w:t>Mifare</w:t>
            </w:r>
            <w:proofErr w:type="spellEnd"/>
            <w:r w:rsidRPr="00FC51A4">
              <w:rPr>
                <w:rFonts w:ascii="Times New Roman" w:hAnsi="Times New Roman"/>
                <w:lang w:val="lt-LT"/>
              </w:rPr>
              <w:t xml:space="preserve"> PLUS, </w:t>
            </w:r>
            <w:proofErr w:type="spellStart"/>
            <w:r w:rsidRPr="00FC51A4">
              <w:rPr>
                <w:rFonts w:ascii="Times New Roman" w:hAnsi="Times New Roman"/>
                <w:lang w:val="lt-LT"/>
              </w:rPr>
              <w:t>Desfare</w:t>
            </w:r>
            <w:proofErr w:type="spellEnd"/>
            <w:r w:rsidRPr="00FC51A4">
              <w:rPr>
                <w:rFonts w:ascii="Times New Roman" w:hAnsi="Times New Roman"/>
                <w:lang w:val="lt-LT"/>
              </w:rPr>
              <w:t xml:space="preserve"> formato </w:t>
            </w:r>
            <w:proofErr w:type="spellStart"/>
            <w:r w:rsidRPr="00FC51A4">
              <w:rPr>
                <w:rFonts w:ascii="Times New Roman" w:hAnsi="Times New Roman"/>
                <w:lang w:val="lt-LT"/>
              </w:rPr>
              <w:t>atstumines</w:t>
            </w:r>
            <w:proofErr w:type="spellEnd"/>
            <w:r w:rsidRPr="00FC51A4">
              <w:rPr>
                <w:rFonts w:ascii="Times New Roman" w:hAnsi="Times New Roman"/>
                <w:lang w:val="lt-LT"/>
              </w:rPr>
              <w:t xml:space="preserve"> korteles. Nuskaitymo dažnis 13,56 MHz, ISO 14.443A, ISO 14.443B ir ISO 15.693 standartu. Spyna su spynos </w:t>
            </w:r>
            <w:proofErr w:type="spellStart"/>
            <w:r w:rsidRPr="00FC51A4">
              <w:rPr>
                <w:rFonts w:ascii="Times New Roman" w:hAnsi="Times New Roman"/>
                <w:lang w:val="lt-LT"/>
              </w:rPr>
              <w:t>programatoriumi</w:t>
            </w:r>
            <w:proofErr w:type="spellEnd"/>
            <w:r w:rsidRPr="00FC51A4">
              <w:rPr>
                <w:rFonts w:ascii="Times New Roman" w:hAnsi="Times New Roman"/>
                <w:lang w:val="lt-LT"/>
              </w:rPr>
              <w:t xml:space="preserve"> bendrauja naudojant NFC ryšį.</w:t>
            </w:r>
          </w:p>
          <w:p w14:paraId="22DB0FA1" w14:textId="77777777" w:rsidR="000B65A0" w:rsidRPr="00FC51A4" w:rsidRDefault="000B65A0" w:rsidP="00296EA3">
            <w:pPr>
              <w:spacing w:line="256" w:lineRule="auto"/>
              <w:rPr>
                <w:rFonts w:ascii="Times New Roman" w:hAnsi="Times New Roman"/>
                <w:lang w:val="lt-LT"/>
              </w:rPr>
            </w:pPr>
            <w:r w:rsidRPr="00FC51A4">
              <w:rPr>
                <w:rFonts w:ascii="Times New Roman" w:hAnsi="Times New Roman"/>
                <w:lang w:val="lt-LT"/>
              </w:rPr>
              <w:t>Spyna apie vartotojų atidarymus informaciją įrašo į vartotojo raktą. Apie senkančias baterijas spyna praneša papildomai indikuodama garsiniu bei vaizdiniu signalu, o informaciją apie senkančias baterijas įrašo į vartotojo kortelę.</w:t>
            </w:r>
          </w:p>
          <w:p w14:paraId="48F35799" w14:textId="77777777" w:rsidR="000B65A0" w:rsidRPr="00FC51A4" w:rsidRDefault="000B65A0" w:rsidP="00296EA3">
            <w:pPr>
              <w:numPr>
                <w:ilvl w:val="0"/>
                <w:numId w:val="1"/>
              </w:numPr>
              <w:autoSpaceDE w:val="0"/>
              <w:autoSpaceDN w:val="0"/>
              <w:adjustRightInd w:val="0"/>
              <w:spacing w:after="0" w:line="240" w:lineRule="auto"/>
              <w:contextualSpacing/>
              <w:rPr>
                <w:rFonts w:ascii="Times New Roman" w:hAnsi="Times New Roman"/>
                <w:lang w:val="lt-LT"/>
              </w:rPr>
            </w:pPr>
            <w:r w:rsidRPr="00FC51A4">
              <w:rPr>
                <w:rFonts w:ascii="Times New Roman" w:hAnsi="Times New Roman"/>
                <w:lang w:val="lt-LT"/>
              </w:rPr>
              <w:lastRenderedPageBreak/>
              <w:t xml:space="preserve">Maitinimas: 3 baterijos - LR03 - AAA 1,5V –3 šarminės baterijos FR03 - AAA1,5V . </w:t>
            </w:r>
          </w:p>
          <w:p w14:paraId="3A7466B1" w14:textId="77777777" w:rsidR="000B65A0" w:rsidRPr="00FC51A4" w:rsidRDefault="000B65A0" w:rsidP="00296EA3">
            <w:pPr>
              <w:numPr>
                <w:ilvl w:val="0"/>
                <w:numId w:val="1"/>
              </w:numPr>
              <w:autoSpaceDE w:val="0"/>
              <w:autoSpaceDN w:val="0"/>
              <w:adjustRightInd w:val="0"/>
              <w:spacing w:after="0" w:line="240" w:lineRule="auto"/>
              <w:contextualSpacing/>
              <w:rPr>
                <w:rFonts w:ascii="Times New Roman" w:hAnsi="Times New Roman"/>
                <w:lang w:val="lt-LT"/>
              </w:rPr>
            </w:pPr>
            <w:r w:rsidRPr="00FC51A4">
              <w:rPr>
                <w:rFonts w:ascii="Times New Roman" w:hAnsi="Times New Roman"/>
                <w:lang w:val="lt-LT"/>
              </w:rPr>
              <w:t xml:space="preserve">Atidarymų skaičius:  40.000 atidarymu (RFID) su 1 baterijų komplektu. </w:t>
            </w:r>
          </w:p>
          <w:p w14:paraId="1E947389" w14:textId="77777777" w:rsidR="000B65A0" w:rsidRPr="00FC51A4" w:rsidRDefault="000B65A0" w:rsidP="00296EA3">
            <w:pPr>
              <w:numPr>
                <w:ilvl w:val="0"/>
                <w:numId w:val="1"/>
              </w:numPr>
              <w:autoSpaceDE w:val="0"/>
              <w:autoSpaceDN w:val="0"/>
              <w:adjustRightInd w:val="0"/>
              <w:spacing w:after="0" w:line="240" w:lineRule="auto"/>
              <w:contextualSpacing/>
              <w:rPr>
                <w:rFonts w:ascii="Times New Roman" w:hAnsi="Times New Roman"/>
                <w:lang w:val="lt-LT"/>
              </w:rPr>
            </w:pPr>
            <w:r w:rsidRPr="00FC51A4">
              <w:rPr>
                <w:rFonts w:ascii="Times New Roman" w:hAnsi="Times New Roman"/>
                <w:lang w:val="lt-LT"/>
              </w:rPr>
              <w:t xml:space="preserve">Atmintyje saugo daugiau nei 1800 įvykių, kuriuos galima nuskaityti </w:t>
            </w:r>
            <w:proofErr w:type="spellStart"/>
            <w:r w:rsidRPr="00FC51A4">
              <w:rPr>
                <w:rFonts w:ascii="Times New Roman" w:hAnsi="Times New Roman"/>
                <w:lang w:val="lt-LT"/>
              </w:rPr>
              <w:t>programatoriaus</w:t>
            </w:r>
            <w:proofErr w:type="spellEnd"/>
            <w:r w:rsidRPr="00FC51A4">
              <w:rPr>
                <w:rFonts w:ascii="Times New Roman" w:hAnsi="Times New Roman"/>
                <w:lang w:val="lt-LT"/>
              </w:rPr>
              <w:t xml:space="preserve"> pagalba</w:t>
            </w:r>
          </w:p>
          <w:p w14:paraId="40212370" w14:textId="77777777" w:rsidR="000B65A0" w:rsidRPr="00FC51A4" w:rsidRDefault="000B65A0" w:rsidP="00296EA3">
            <w:pPr>
              <w:numPr>
                <w:ilvl w:val="0"/>
                <w:numId w:val="1"/>
              </w:numPr>
              <w:autoSpaceDE w:val="0"/>
              <w:autoSpaceDN w:val="0"/>
              <w:adjustRightInd w:val="0"/>
              <w:spacing w:after="0" w:line="240" w:lineRule="auto"/>
              <w:contextualSpacing/>
              <w:rPr>
                <w:rFonts w:ascii="Times New Roman" w:hAnsi="Times New Roman"/>
                <w:lang w:val="lt-LT"/>
              </w:rPr>
            </w:pPr>
            <w:r w:rsidRPr="00FC51A4">
              <w:rPr>
                <w:rFonts w:ascii="Times New Roman" w:hAnsi="Times New Roman"/>
                <w:lang w:val="lt-LT"/>
              </w:rPr>
              <w:t xml:space="preserve">Aplinkos sąlygos: 5º / 60º C. </w:t>
            </w:r>
          </w:p>
          <w:p w14:paraId="52596344" w14:textId="77777777" w:rsidR="000B65A0" w:rsidRPr="00FC51A4" w:rsidRDefault="000B65A0" w:rsidP="00296EA3">
            <w:pPr>
              <w:numPr>
                <w:ilvl w:val="0"/>
                <w:numId w:val="1"/>
              </w:numPr>
              <w:autoSpaceDE w:val="0"/>
              <w:autoSpaceDN w:val="0"/>
              <w:adjustRightInd w:val="0"/>
              <w:spacing w:after="0" w:line="240" w:lineRule="auto"/>
              <w:contextualSpacing/>
              <w:rPr>
                <w:rFonts w:ascii="Times New Roman" w:hAnsi="Times New Roman"/>
                <w:lang w:val="lt-LT"/>
              </w:rPr>
            </w:pPr>
            <w:r w:rsidRPr="00FC51A4">
              <w:rPr>
                <w:rFonts w:ascii="Times New Roman" w:hAnsi="Times New Roman"/>
                <w:lang w:val="lt-LT"/>
              </w:rPr>
              <w:t>Spyna būdama belaidžiame tinkle gali į vartotojo kortelę įrašyti duomenis apie praėjimo planų pasikeitimus, bei pratęsti kortelės galiojimą.</w:t>
            </w:r>
          </w:p>
          <w:p w14:paraId="4A4210E7" w14:textId="77777777" w:rsidR="000B65A0" w:rsidRPr="00FC51A4" w:rsidRDefault="000B65A0" w:rsidP="00296EA3">
            <w:pPr>
              <w:autoSpaceDE w:val="0"/>
              <w:autoSpaceDN w:val="0"/>
              <w:adjustRightInd w:val="0"/>
              <w:spacing w:after="0" w:line="240" w:lineRule="auto"/>
              <w:ind w:left="360"/>
              <w:contextualSpacing/>
              <w:rPr>
                <w:rFonts w:ascii="Times New Roman" w:hAnsi="Times New Roman"/>
                <w:lang w:val="lt-LT"/>
              </w:rPr>
            </w:pPr>
          </w:p>
          <w:p w14:paraId="638F48A7" w14:textId="77777777" w:rsidR="000B65A0" w:rsidRPr="00FC51A4" w:rsidRDefault="000B65A0" w:rsidP="00296EA3">
            <w:pPr>
              <w:autoSpaceDE w:val="0"/>
              <w:autoSpaceDN w:val="0"/>
              <w:adjustRightInd w:val="0"/>
              <w:spacing w:after="0" w:line="240" w:lineRule="auto"/>
              <w:ind w:left="360"/>
              <w:contextualSpacing/>
              <w:rPr>
                <w:rFonts w:ascii="Times New Roman" w:hAnsi="Times New Roman"/>
                <w:lang w:val="lt-LT"/>
              </w:rPr>
            </w:pPr>
          </w:p>
        </w:tc>
        <w:tc>
          <w:tcPr>
            <w:tcW w:w="3119" w:type="dxa"/>
            <w:tcBorders>
              <w:top w:val="single" w:sz="4" w:space="0" w:color="auto"/>
              <w:left w:val="single" w:sz="4" w:space="0" w:color="auto"/>
              <w:bottom w:val="single" w:sz="4" w:space="0" w:color="auto"/>
              <w:right w:val="single" w:sz="4" w:space="0" w:color="auto"/>
            </w:tcBorders>
          </w:tcPr>
          <w:p w14:paraId="0AE32D9A" w14:textId="77777777" w:rsidR="000B65A0" w:rsidRPr="00FC51A4" w:rsidRDefault="000B65A0" w:rsidP="00296EA3">
            <w:pPr>
              <w:spacing w:line="254" w:lineRule="auto"/>
              <w:rPr>
                <w:rFonts w:ascii="Times New Roman" w:eastAsia="Calibri" w:hAnsi="Times New Roman"/>
                <w:lang w:val="lt-LT"/>
              </w:rPr>
            </w:pPr>
          </w:p>
        </w:tc>
      </w:tr>
      <w:tr w:rsidR="000B65A0" w:rsidRPr="00FC51A4" w14:paraId="64B6230B" w14:textId="77777777" w:rsidTr="00103E15">
        <w:tc>
          <w:tcPr>
            <w:tcW w:w="709" w:type="dxa"/>
            <w:tcBorders>
              <w:top w:val="single" w:sz="4" w:space="0" w:color="auto"/>
              <w:left w:val="single" w:sz="4" w:space="0" w:color="auto"/>
              <w:bottom w:val="single" w:sz="4" w:space="0" w:color="auto"/>
              <w:right w:val="single" w:sz="4" w:space="0" w:color="auto"/>
            </w:tcBorders>
          </w:tcPr>
          <w:p w14:paraId="1C82F4D3" w14:textId="77777777" w:rsidR="000B65A0" w:rsidRPr="00FC51A4" w:rsidRDefault="000B65A0" w:rsidP="00296EA3">
            <w:pPr>
              <w:spacing w:line="256" w:lineRule="auto"/>
              <w:rPr>
                <w:rFonts w:ascii="Times New Roman" w:eastAsia="Calibri" w:hAnsi="Times New Roman"/>
                <w:lang w:val="lt-LT"/>
              </w:rPr>
            </w:pPr>
            <w:r w:rsidRPr="00FC51A4">
              <w:rPr>
                <w:rFonts w:ascii="Times New Roman" w:eastAsia="Calibri" w:hAnsi="Times New Roman"/>
                <w:lang w:val="lt-LT"/>
              </w:rPr>
              <w:t>5.</w:t>
            </w:r>
          </w:p>
        </w:tc>
        <w:tc>
          <w:tcPr>
            <w:tcW w:w="1701" w:type="dxa"/>
            <w:tcBorders>
              <w:top w:val="single" w:sz="4" w:space="0" w:color="auto"/>
              <w:left w:val="single" w:sz="4" w:space="0" w:color="auto"/>
              <w:bottom w:val="single" w:sz="4" w:space="0" w:color="auto"/>
              <w:right w:val="single" w:sz="4" w:space="0" w:color="auto"/>
            </w:tcBorders>
          </w:tcPr>
          <w:p w14:paraId="66F70A82" w14:textId="77777777" w:rsidR="000B65A0" w:rsidRPr="00FC51A4" w:rsidRDefault="000B65A0" w:rsidP="00296EA3">
            <w:pPr>
              <w:spacing w:line="256" w:lineRule="auto"/>
              <w:rPr>
                <w:rFonts w:ascii="Times New Roman" w:eastAsia="Calibri" w:hAnsi="Times New Roman"/>
                <w:lang w:val="lt-LT"/>
              </w:rPr>
            </w:pPr>
            <w:r w:rsidRPr="00FC51A4">
              <w:rPr>
                <w:rFonts w:ascii="Times New Roman" w:eastAsia="Calibri" w:hAnsi="Times New Roman"/>
                <w:lang w:val="lt-LT"/>
              </w:rPr>
              <w:t>Belaidė elektroninė spyna skirta montuoti kartu su EN11125 evakuaciniu įtaisu</w:t>
            </w:r>
          </w:p>
        </w:tc>
        <w:tc>
          <w:tcPr>
            <w:tcW w:w="4536" w:type="dxa"/>
            <w:tcBorders>
              <w:top w:val="single" w:sz="4" w:space="0" w:color="auto"/>
              <w:left w:val="single" w:sz="4" w:space="0" w:color="auto"/>
              <w:bottom w:val="single" w:sz="4" w:space="0" w:color="auto"/>
              <w:right w:val="single" w:sz="4" w:space="0" w:color="auto"/>
            </w:tcBorders>
          </w:tcPr>
          <w:p w14:paraId="2E5AFE7C" w14:textId="77777777" w:rsidR="000B65A0" w:rsidRPr="00FC51A4" w:rsidRDefault="000B65A0" w:rsidP="00296EA3">
            <w:pPr>
              <w:spacing w:line="256" w:lineRule="auto"/>
              <w:rPr>
                <w:rFonts w:ascii="Times New Roman" w:hAnsi="Times New Roman"/>
                <w:lang w:val="lt-LT"/>
              </w:rPr>
            </w:pPr>
            <w:r w:rsidRPr="00FC51A4">
              <w:rPr>
                <w:rFonts w:ascii="Times New Roman" w:hAnsi="Times New Roman"/>
                <w:lang w:val="lt-LT"/>
              </w:rPr>
              <w:t xml:space="preserve">Kortelių skaitytuvas skaitantis </w:t>
            </w:r>
            <w:proofErr w:type="spellStart"/>
            <w:r w:rsidRPr="00FC51A4">
              <w:rPr>
                <w:rFonts w:ascii="Times New Roman" w:hAnsi="Times New Roman"/>
                <w:lang w:val="lt-LT"/>
              </w:rPr>
              <w:t>Mifare</w:t>
            </w:r>
            <w:proofErr w:type="spellEnd"/>
            <w:r w:rsidRPr="00FC51A4">
              <w:rPr>
                <w:rFonts w:ascii="Times New Roman" w:hAnsi="Times New Roman"/>
                <w:lang w:val="lt-LT"/>
              </w:rPr>
              <w:t xml:space="preserve">, </w:t>
            </w:r>
            <w:proofErr w:type="spellStart"/>
            <w:r w:rsidRPr="00FC51A4">
              <w:rPr>
                <w:rFonts w:ascii="Times New Roman" w:hAnsi="Times New Roman"/>
                <w:lang w:val="lt-LT"/>
              </w:rPr>
              <w:t>Mifare</w:t>
            </w:r>
            <w:proofErr w:type="spellEnd"/>
            <w:r w:rsidRPr="00FC51A4">
              <w:rPr>
                <w:rFonts w:ascii="Times New Roman" w:hAnsi="Times New Roman"/>
                <w:lang w:val="lt-LT"/>
              </w:rPr>
              <w:t xml:space="preserve"> PLUS, </w:t>
            </w:r>
            <w:proofErr w:type="spellStart"/>
            <w:r w:rsidRPr="00FC51A4">
              <w:rPr>
                <w:rFonts w:ascii="Times New Roman" w:hAnsi="Times New Roman"/>
                <w:lang w:val="lt-LT"/>
              </w:rPr>
              <w:t>Desfare</w:t>
            </w:r>
            <w:proofErr w:type="spellEnd"/>
            <w:r w:rsidRPr="00FC51A4">
              <w:rPr>
                <w:rFonts w:ascii="Times New Roman" w:hAnsi="Times New Roman"/>
                <w:lang w:val="lt-LT"/>
              </w:rPr>
              <w:t xml:space="preserve"> formato </w:t>
            </w:r>
            <w:proofErr w:type="spellStart"/>
            <w:r w:rsidRPr="00FC51A4">
              <w:rPr>
                <w:rFonts w:ascii="Times New Roman" w:hAnsi="Times New Roman"/>
                <w:lang w:val="lt-LT"/>
              </w:rPr>
              <w:t>atstumines</w:t>
            </w:r>
            <w:proofErr w:type="spellEnd"/>
            <w:r w:rsidRPr="00FC51A4">
              <w:rPr>
                <w:rFonts w:ascii="Times New Roman" w:hAnsi="Times New Roman"/>
                <w:lang w:val="lt-LT"/>
              </w:rPr>
              <w:t xml:space="preserve"> korteles. Nuskaitymo dažnis 13,56 MHz, ISO 14.443A, ISO 14.443B ir ISO 15.693 standartu. Skaitytuve yra jungtis nešiojamam spynų </w:t>
            </w:r>
            <w:proofErr w:type="spellStart"/>
            <w:r w:rsidRPr="00FC51A4">
              <w:rPr>
                <w:rFonts w:ascii="Times New Roman" w:hAnsi="Times New Roman"/>
                <w:lang w:val="lt-LT"/>
              </w:rPr>
              <w:t>programatoriui</w:t>
            </w:r>
            <w:proofErr w:type="spellEnd"/>
            <w:r w:rsidRPr="00FC51A4">
              <w:rPr>
                <w:rFonts w:ascii="Times New Roman" w:hAnsi="Times New Roman"/>
                <w:lang w:val="lt-LT"/>
              </w:rPr>
              <w:t>.</w:t>
            </w:r>
          </w:p>
          <w:p w14:paraId="73E1AC0B" w14:textId="77777777" w:rsidR="000B65A0" w:rsidRPr="00FC51A4" w:rsidRDefault="000B65A0" w:rsidP="00296EA3">
            <w:pPr>
              <w:autoSpaceDE w:val="0"/>
              <w:autoSpaceDN w:val="0"/>
              <w:adjustRightInd w:val="0"/>
              <w:spacing w:after="0" w:line="240" w:lineRule="auto"/>
              <w:rPr>
                <w:rFonts w:ascii="Times New Roman" w:hAnsi="Times New Roman"/>
                <w:lang w:val="lt-LT"/>
              </w:rPr>
            </w:pPr>
            <w:r w:rsidRPr="00FC51A4">
              <w:rPr>
                <w:rFonts w:ascii="Times New Roman" w:hAnsi="Times New Roman"/>
                <w:lang w:val="lt-LT"/>
              </w:rPr>
              <w:t>Visa komunikacija tarp spynos ir kortelės koduota. Spyna apie vartotojų atidarymus informaciją įrašo į vartotojo raktą. Apie senkančias baterijas spyna praneša papildomai indikuodama garsiniu bei vaizdiniu signalu, o informaciją apie senkančias baterijas įrašo į vartotojo kortelę.</w:t>
            </w:r>
          </w:p>
          <w:p w14:paraId="33920966" w14:textId="77777777" w:rsidR="000B65A0" w:rsidRPr="00FC51A4" w:rsidRDefault="000B65A0" w:rsidP="00296EA3">
            <w:pPr>
              <w:numPr>
                <w:ilvl w:val="0"/>
                <w:numId w:val="1"/>
              </w:numPr>
              <w:autoSpaceDE w:val="0"/>
              <w:autoSpaceDN w:val="0"/>
              <w:adjustRightInd w:val="0"/>
              <w:spacing w:after="0" w:line="240" w:lineRule="auto"/>
              <w:contextualSpacing/>
              <w:rPr>
                <w:rFonts w:ascii="Times New Roman" w:hAnsi="Times New Roman"/>
                <w:lang w:val="lt-LT"/>
              </w:rPr>
            </w:pPr>
            <w:r w:rsidRPr="00FC51A4">
              <w:rPr>
                <w:rFonts w:ascii="Times New Roman" w:hAnsi="Times New Roman"/>
                <w:lang w:val="lt-LT"/>
              </w:rPr>
              <w:t xml:space="preserve">Maitinimas: 3 baterijos - LR03 - AAA 1,5V –3 šarminės baterijos FR03 - AAA1,5V . </w:t>
            </w:r>
          </w:p>
          <w:p w14:paraId="047F5B03" w14:textId="77777777" w:rsidR="000B65A0" w:rsidRPr="00FC51A4" w:rsidRDefault="000B65A0" w:rsidP="00296EA3">
            <w:pPr>
              <w:numPr>
                <w:ilvl w:val="0"/>
                <w:numId w:val="1"/>
              </w:numPr>
              <w:autoSpaceDE w:val="0"/>
              <w:autoSpaceDN w:val="0"/>
              <w:adjustRightInd w:val="0"/>
              <w:spacing w:after="0" w:line="240" w:lineRule="auto"/>
              <w:contextualSpacing/>
              <w:rPr>
                <w:rFonts w:ascii="Times New Roman" w:hAnsi="Times New Roman"/>
                <w:lang w:val="lt-LT"/>
              </w:rPr>
            </w:pPr>
            <w:r w:rsidRPr="00FC51A4">
              <w:rPr>
                <w:rFonts w:ascii="Times New Roman" w:hAnsi="Times New Roman"/>
                <w:lang w:val="lt-LT"/>
              </w:rPr>
              <w:t xml:space="preserve">Atidarymų skaičius: ne mažiau kaip iki 127 000. </w:t>
            </w:r>
          </w:p>
          <w:p w14:paraId="24D3241C" w14:textId="77777777" w:rsidR="000B65A0" w:rsidRPr="00FC51A4" w:rsidRDefault="000B65A0" w:rsidP="00296EA3">
            <w:pPr>
              <w:numPr>
                <w:ilvl w:val="0"/>
                <w:numId w:val="1"/>
              </w:numPr>
              <w:autoSpaceDE w:val="0"/>
              <w:autoSpaceDN w:val="0"/>
              <w:adjustRightInd w:val="0"/>
              <w:spacing w:after="0" w:line="240" w:lineRule="auto"/>
              <w:contextualSpacing/>
              <w:rPr>
                <w:rFonts w:ascii="Times New Roman" w:hAnsi="Times New Roman"/>
                <w:lang w:val="lt-LT"/>
              </w:rPr>
            </w:pPr>
            <w:r w:rsidRPr="00FC51A4">
              <w:rPr>
                <w:rFonts w:ascii="Times New Roman" w:hAnsi="Times New Roman"/>
                <w:lang w:val="lt-LT"/>
              </w:rPr>
              <w:t xml:space="preserve">Atmintyje saugo daugiau nei 1800 įvykių, kuriuos galima nuskaityti </w:t>
            </w:r>
            <w:proofErr w:type="spellStart"/>
            <w:r w:rsidRPr="00FC51A4">
              <w:rPr>
                <w:rFonts w:ascii="Times New Roman" w:hAnsi="Times New Roman"/>
                <w:lang w:val="lt-LT"/>
              </w:rPr>
              <w:t>programatoriaus</w:t>
            </w:r>
            <w:proofErr w:type="spellEnd"/>
            <w:r w:rsidRPr="00FC51A4">
              <w:rPr>
                <w:rFonts w:ascii="Times New Roman" w:hAnsi="Times New Roman"/>
                <w:lang w:val="lt-LT"/>
              </w:rPr>
              <w:t xml:space="preserve"> pagalba.</w:t>
            </w:r>
          </w:p>
          <w:p w14:paraId="531D0B7B" w14:textId="77777777" w:rsidR="000B65A0" w:rsidRPr="00FC51A4" w:rsidRDefault="000B65A0" w:rsidP="00296EA3">
            <w:pPr>
              <w:numPr>
                <w:ilvl w:val="0"/>
                <w:numId w:val="1"/>
              </w:numPr>
              <w:autoSpaceDE w:val="0"/>
              <w:autoSpaceDN w:val="0"/>
              <w:adjustRightInd w:val="0"/>
              <w:spacing w:after="0" w:line="240" w:lineRule="auto"/>
              <w:contextualSpacing/>
              <w:rPr>
                <w:rFonts w:ascii="Times New Roman" w:hAnsi="Times New Roman"/>
                <w:lang w:val="lt-LT"/>
              </w:rPr>
            </w:pPr>
            <w:r w:rsidRPr="00FC51A4">
              <w:rPr>
                <w:rFonts w:ascii="Times New Roman" w:hAnsi="Times New Roman"/>
                <w:lang w:val="lt-LT"/>
              </w:rPr>
              <w:t xml:space="preserve">Aplinkos sąlygos: -20º / 50º C (su Ličio baterijomis). </w:t>
            </w:r>
          </w:p>
          <w:p w14:paraId="1C4E4833" w14:textId="77777777" w:rsidR="000B65A0" w:rsidRPr="00FC51A4" w:rsidRDefault="000B65A0" w:rsidP="00296EA3">
            <w:pPr>
              <w:numPr>
                <w:ilvl w:val="0"/>
                <w:numId w:val="1"/>
              </w:numPr>
              <w:autoSpaceDE w:val="0"/>
              <w:autoSpaceDN w:val="0"/>
              <w:adjustRightInd w:val="0"/>
              <w:spacing w:after="0" w:line="240" w:lineRule="auto"/>
              <w:contextualSpacing/>
              <w:rPr>
                <w:rFonts w:ascii="Times New Roman" w:hAnsi="Times New Roman"/>
                <w:lang w:val="lt-LT"/>
              </w:rPr>
            </w:pPr>
            <w:r w:rsidRPr="00FC51A4">
              <w:rPr>
                <w:rFonts w:ascii="Times New Roman" w:hAnsi="Times New Roman"/>
                <w:lang w:val="lt-LT"/>
              </w:rPr>
              <w:t>Atsparumas drėgmei: IP55 reitingas RFID atveju .</w:t>
            </w:r>
          </w:p>
          <w:p w14:paraId="02349031" w14:textId="77777777" w:rsidR="000B65A0" w:rsidRPr="00FC51A4" w:rsidRDefault="000B65A0" w:rsidP="00296EA3">
            <w:pPr>
              <w:spacing w:line="256" w:lineRule="auto"/>
              <w:rPr>
                <w:rFonts w:ascii="Times New Roman" w:hAnsi="Times New Roman"/>
                <w:bCs/>
                <w:lang w:val="lt-LT"/>
              </w:rPr>
            </w:pPr>
          </w:p>
        </w:tc>
        <w:tc>
          <w:tcPr>
            <w:tcW w:w="3119" w:type="dxa"/>
            <w:tcBorders>
              <w:top w:val="single" w:sz="4" w:space="0" w:color="auto"/>
              <w:left w:val="single" w:sz="4" w:space="0" w:color="auto"/>
              <w:bottom w:val="single" w:sz="4" w:space="0" w:color="auto"/>
              <w:right w:val="single" w:sz="4" w:space="0" w:color="auto"/>
            </w:tcBorders>
          </w:tcPr>
          <w:p w14:paraId="358C5C1A" w14:textId="77777777" w:rsidR="000B65A0" w:rsidRPr="00FC51A4" w:rsidRDefault="000B65A0" w:rsidP="00296EA3">
            <w:pPr>
              <w:spacing w:line="254" w:lineRule="auto"/>
              <w:rPr>
                <w:rFonts w:ascii="Times New Roman" w:hAnsi="Times New Roman"/>
                <w:lang w:val="lt-LT"/>
              </w:rPr>
            </w:pPr>
          </w:p>
        </w:tc>
      </w:tr>
      <w:tr w:rsidR="000B65A0" w:rsidRPr="00FC51A4" w14:paraId="02E36346" w14:textId="77777777" w:rsidTr="00103E15">
        <w:trPr>
          <w:trHeight w:val="802"/>
        </w:trPr>
        <w:tc>
          <w:tcPr>
            <w:tcW w:w="709" w:type="dxa"/>
            <w:tcBorders>
              <w:top w:val="single" w:sz="4" w:space="0" w:color="auto"/>
              <w:left w:val="single" w:sz="4" w:space="0" w:color="auto"/>
              <w:bottom w:val="single" w:sz="4" w:space="0" w:color="auto"/>
              <w:right w:val="single" w:sz="4" w:space="0" w:color="auto"/>
            </w:tcBorders>
            <w:hideMark/>
          </w:tcPr>
          <w:p w14:paraId="3A6B466C" w14:textId="77777777" w:rsidR="000B65A0" w:rsidRPr="00FC51A4" w:rsidRDefault="000B65A0" w:rsidP="00296EA3">
            <w:pPr>
              <w:spacing w:line="256" w:lineRule="auto"/>
              <w:rPr>
                <w:rFonts w:ascii="Times New Roman" w:eastAsia="Calibri" w:hAnsi="Times New Roman"/>
                <w:lang w:val="lt-LT"/>
              </w:rPr>
            </w:pPr>
            <w:r w:rsidRPr="00FC51A4">
              <w:rPr>
                <w:rFonts w:ascii="Times New Roman" w:eastAsia="Calibri" w:hAnsi="Times New Roman"/>
                <w:lang w:val="lt-LT"/>
              </w:rPr>
              <w:t>6.</w:t>
            </w:r>
          </w:p>
        </w:tc>
        <w:tc>
          <w:tcPr>
            <w:tcW w:w="1701" w:type="dxa"/>
            <w:tcBorders>
              <w:top w:val="single" w:sz="4" w:space="0" w:color="auto"/>
              <w:left w:val="single" w:sz="4" w:space="0" w:color="auto"/>
              <w:bottom w:val="single" w:sz="4" w:space="0" w:color="auto"/>
              <w:right w:val="single" w:sz="4" w:space="0" w:color="auto"/>
            </w:tcBorders>
            <w:hideMark/>
          </w:tcPr>
          <w:p w14:paraId="40796684" w14:textId="77777777" w:rsidR="000B65A0" w:rsidRPr="00FC51A4" w:rsidRDefault="000B65A0" w:rsidP="00296EA3">
            <w:pPr>
              <w:spacing w:line="256" w:lineRule="auto"/>
              <w:rPr>
                <w:rFonts w:ascii="Times New Roman" w:eastAsia="Calibri" w:hAnsi="Times New Roman"/>
                <w:lang w:val="lt-LT"/>
              </w:rPr>
            </w:pPr>
            <w:r w:rsidRPr="00FC51A4">
              <w:rPr>
                <w:rFonts w:ascii="Times New Roman" w:eastAsia="Calibri" w:hAnsi="Times New Roman"/>
                <w:lang w:val="lt-LT"/>
              </w:rPr>
              <w:t>Laidinis kortelių skaitytuvas jungimas prie valdiklio</w:t>
            </w:r>
          </w:p>
        </w:tc>
        <w:tc>
          <w:tcPr>
            <w:tcW w:w="4536" w:type="dxa"/>
            <w:tcBorders>
              <w:top w:val="single" w:sz="4" w:space="0" w:color="auto"/>
              <w:left w:val="single" w:sz="4" w:space="0" w:color="auto"/>
              <w:bottom w:val="single" w:sz="4" w:space="0" w:color="auto"/>
              <w:right w:val="single" w:sz="4" w:space="0" w:color="auto"/>
            </w:tcBorders>
            <w:hideMark/>
          </w:tcPr>
          <w:p w14:paraId="0C5EA229" w14:textId="77777777" w:rsidR="000B65A0" w:rsidRPr="00FC51A4" w:rsidRDefault="000B65A0" w:rsidP="00296EA3">
            <w:pPr>
              <w:autoSpaceDE w:val="0"/>
              <w:autoSpaceDN w:val="0"/>
              <w:adjustRightInd w:val="0"/>
              <w:spacing w:after="0" w:line="240" w:lineRule="auto"/>
              <w:rPr>
                <w:rFonts w:ascii="Times New Roman" w:hAnsi="Times New Roman"/>
                <w:b/>
                <w:bCs/>
                <w:lang w:val="lt-LT"/>
              </w:rPr>
            </w:pPr>
            <w:r w:rsidRPr="00FC51A4">
              <w:rPr>
                <w:rFonts w:ascii="Times New Roman" w:hAnsi="Times New Roman"/>
                <w:lang w:val="lt-LT"/>
              </w:rPr>
              <w:t xml:space="preserve">Kortelių skaitytuvas skaitantis </w:t>
            </w:r>
            <w:proofErr w:type="spellStart"/>
            <w:r w:rsidRPr="00FC51A4">
              <w:rPr>
                <w:rFonts w:ascii="Times New Roman" w:hAnsi="Times New Roman"/>
                <w:lang w:val="lt-LT"/>
              </w:rPr>
              <w:t>Mifare</w:t>
            </w:r>
            <w:proofErr w:type="spellEnd"/>
            <w:r w:rsidRPr="00FC51A4">
              <w:rPr>
                <w:rFonts w:ascii="Times New Roman" w:hAnsi="Times New Roman"/>
                <w:lang w:val="lt-LT"/>
              </w:rPr>
              <w:t xml:space="preserve">, </w:t>
            </w:r>
            <w:proofErr w:type="spellStart"/>
            <w:r w:rsidRPr="00FC51A4">
              <w:rPr>
                <w:rFonts w:ascii="Times New Roman" w:hAnsi="Times New Roman"/>
                <w:lang w:val="lt-LT"/>
              </w:rPr>
              <w:t>Mifare</w:t>
            </w:r>
            <w:proofErr w:type="spellEnd"/>
            <w:r w:rsidRPr="00FC51A4">
              <w:rPr>
                <w:rFonts w:ascii="Times New Roman" w:hAnsi="Times New Roman"/>
                <w:lang w:val="lt-LT"/>
              </w:rPr>
              <w:t xml:space="preserve"> PLUS, </w:t>
            </w:r>
            <w:proofErr w:type="spellStart"/>
            <w:r w:rsidRPr="00FC51A4">
              <w:rPr>
                <w:rFonts w:ascii="Times New Roman" w:hAnsi="Times New Roman"/>
                <w:lang w:val="lt-LT"/>
              </w:rPr>
              <w:t>Desfare</w:t>
            </w:r>
            <w:proofErr w:type="spellEnd"/>
            <w:r w:rsidRPr="00FC51A4">
              <w:rPr>
                <w:rFonts w:ascii="Times New Roman" w:hAnsi="Times New Roman"/>
                <w:lang w:val="lt-LT"/>
              </w:rPr>
              <w:t xml:space="preserve"> formato </w:t>
            </w:r>
            <w:proofErr w:type="spellStart"/>
            <w:r w:rsidRPr="00FC51A4">
              <w:rPr>
                <w:rFonts w:ascii="Times New Roman" w:hAnsi="Times New Roman"/>
                <w:lang w:val="lt-LT"/>
              </w:rPr>
              <w:t>atstumines</w:t>
            </w:r>
            <w:proofErr w:type="spellEnd"/>
            <w:r w:rsidRPr="00FC51A4">
              <w:rPr>
                <w:rFonts w:ascii="Times New Roman" w:hAnsi="Times New Roman"/>
                <w:lang w:val="lt-LT"/>
              </w:rPr>
              <w:t xml:space="preserve"> korteles. Nuskaitymo dažnis 13,56 MHz, ISO 14.443A, ISO 14.443B ir ISO 15.693 standartu. Su spynos </w:t>
            </w:r>
            <w:proofErr w:type="spellStart"/>
            <w:r w:rsidRPr="00FC51A4">
              <w:rPr>
                <w:rFonts w:ascii="Times New Roman" w:hAnsi="Times New Roman"/>
                <w:lang w:val="lt-LT"/>
              </w:rPr>
              <w:t>programatoriumi</w:t>
            </w:r>
            <w:proofErr w:type="spellEnd"/>
            <w:r w:rsidRPr="00FC51A4">
              <w:rPr>
                <w:rFonts w:ascii="Times New Roman" w:hAnsi="Times New Roman"/>
                <w:lang w:val="lt-LT"/>
              </w:rPr>
              <w:t xml:space="preserve"> bendrauja naudojant NFC ryšį. Maitinimas 12V DC. Naudojimo temperatūra nuo -35°C iki +65°C.</w:t>
            </w:r>
            <w:r w:rsidRPr="00FC51A4">
              <w:rPr>
                <w:rFonts w:ascii="Times New Roman" w:hAnsi="Times New Roman"/>
                <w:b/>
                <w:bCs/>
                <w:lang w:val="lt-LT"/>
              </w:rPr>
              <w:t xml:space="preserve"> </w:t>
            </w:r>
          </w:p>
          <w:p w14:paraId="257FA7F5" w14:textId="77777777" w:rsidR="000B65A0" w:rsidRPr="00FC51A4" w:rsidRDefault="000B65A0" w:rsidP="00296EA3">
            <w:pPr>
              <w:autoSpaceDE w:val="0"/>
              <w:autoSpaceDN w:val="0"/>
              <w:adjustRightInd w:val="0"/>
              <w:spacing w:after="0" w:line="240" w:lineRule="auto"/>
              <w:rPr>
                <w:rFonts w:ascii="Times New Roman" w:hAnsi="Times New Roman"/>
                <w:b/>
                <w:bCs/>
                <w:lang w:val="lt-LT"/>
              </w:rPr>
            </w:pPr>
            <w:r w:rsidRPr="00FC51A4">
              <w:rPr>
                <w:rFonts w:ascii="Times New Roman" w:hAnsi="Times New Roman"/>
                <w:lang w:val="lt-LT"/>
              </w:rPr>
              <w:t>Skaitytuvas turi turėti sertifikatą nuo vandalizmo ne žemesnį nei IK08</w:t>
            </w:r>
          </w:p>
          <w:p w14:paraId="2D5B2A29" w14:textId="77777777" w:rsidR="000B65A0" w:rsidRPr="00FC51A4" w:rsidRDefault="000B65A0" w:rsidP="00296EA3">
            <w:pPr>
              <w:autoSpaceDE w:val="0"/>
              <w:autoSpaceDN w:val="0"/>
              <w:adjustRightInd w:val="0"/>
              <w:spacing w:after="0" w:line="240" w:lineRule="auto"/>
              <w:rPr>
                <w:rFonts w:ascii="Times New Roman" w:hAnsi="Times New Roman"/>
                <w:b/>
                <w:bCs/>
                <w:lang w:val="lt-LT"/>
              </w:rPr>
            </w:pPr>
            <w:r w:rsidRPr="00FC51A4">
              <w:rPr>
                <w:rFonts w:ascii="Times New Roman" w:hAnsi="Times New Roman"/>
                <w:lang w:val="lt-LT"/>
              </w:rPr>
              <w:t>Atsparumas drėgmei: IP66 tinkamas naudoti tiek viduje tiek išorėje.</w:t>
            </w:r>
          </w:p>
        </w:tc>
        <w:tc>
          <w:tcPr>
            <w:tcW w:w="3119" w:type="dxa"/>
            <w:tcBorders>
              <w:top w:val="single" w:sz="4" w:space="0" w:color="auto"/>
              <w:left w:val="single" w:sz="4" w:space="0" w:color="auto"/>
              <w:bottom w:val="single" w:sz="4" w:space="0" w:color="auto"/>
              <w:right w:val="single" w:sz="4" w:space="0" w:color="auto"/>
            </w:tcBorders>
          </w:tcPr>
          <w:p w14:paraId="1D6D3DAA" w14:textId="77777777" w:rsidR="000B65A0" w:rsidRPr="00FC51A4" w:rsidRDefault="000B65A0" w:rsidP="00296EA3">
            <w:pPr>
              <w:spacing w:line="256" w:lineRule="auto"/>
              <w:rPr>
                <w:rFonts w:ascii="Times New Roman" w:eastAsia="Calibri" w:hAnsi="Times New Roman"/>
                <w:lang w:val="lt-LT"/>
              </w:rPr>
            </w:pPr>
          </w:p>
        </w:tc>
      </w:tr>
      <w:tr w:rsidR="000B65A0" w:rsidRPr="00FC51A4" w14:paraId="4C7ACA64" w14:textId="77777777" w:rsidTr="00103E15">
        <w:trPr>
          <w:trHeight w:val="802"/>
        </w:trPr>
        <w:tc>
          <w:tcPr>
            <w:tcW w:w="709" w:type="dxa"/>
            <w:tcBorders>
              <w:top w:val="single" w:sz="4" w:space="0" w:color="auto"/>
              <w:left w:val="single" w:sz="4" w:space="0" w:color="auto"/>
              <w:bottom w:val="single" w:sz="4" w:space="0" w:color="auto"/>
              <w:right w:val="single" w:sz="4" w:space="0" w:color="auto"/>
            </w:tcBorders>
          </w:tcPr>
          <w:p w14:paraId="686436F7" w14:textId="77777777" w:rsidR="000B65A0" w:rsidRPr="00FC51A4" w:rsidRDefault="000B65A0" w:rsidP="00296EA3">
            <w:pPr>
              <w:spacing w:line="256" w:lineRule="auto"/>
              <w:rPr>
                <w:rFonts w:ascii="Times New Roman" w:eastAsia="Calibri" w:hAnsi="Times New Roman"/>
                <w:lang w:val="lt-LT"/>
              </w:rPr>
            </w:pPr>
            <w:r w:rsidRPr="00FC51A4">
              <w:rPr>
                <w:rFonts w:ascii="Times New Roman" w:eastAsia="Calibri" w:hAnsi="Times New Roman"/>
                <w:lang w:val="lt-LT"/>
              </w:rPr>
              <w:t>7.</w:t>
            </w:r>
          </w:p>
        </w:tc>
        <w:tc>
          <w:tcPr>
            <w:tcW w:w="1701" w:type="dxa"/>
            <w:tcBorders>
              <w:top w:val="single" w:sz="4" w:space="0" w:color="auto"/>
              <w:left w:val="single" w:sz="4" w:space="0" w:color="auto"/>
              <w:bottom w:val="single" w:sz="4" w:space="0" w:color="auto"/>
              <w:right w:val="single" w:sz="4" w:space="0" w:color="auto"/>
            </w:tcBorders>
          </w:tcPr>
          <w:p w14:paraId="679D86F5" w14:textId="77777777" w:rsidR="000B65A0" w:rsidRPr="00FC51A4" w:rsidRDefault="000B65A0" w:rsidP="00296EA3">
            <w:pPr>
              <w:spacing w:line="256" w:lineRule="auto"/>
              <w:rPr>
                <w:rFonts w:ascii="Times New Roman" w:eastAsia="Calibri" w:hAnsi="Times New Roman"/>
                <w:lang w:val="lt-LT"/>
              </w:rPr>
            </w:pPr>
            <w:r w:rsidRPr="00FC51A4">
              <w:rPr>
                <w:rFonts w:ascii="Times New Roman" w:eastAsia="Calibri" w:hAnsi="Times New Roman"/>
                <w:lang w:val="lt-LT"/>
              </w:rPr>
              <w:t>Laidinis kortelių skaitytuvas su PIN jungimas prie valdiklio</w:t>
            </w:r>
          </w:p>
        </w:tc>
        <w:tc>
          <w:tcPr>
            <w:tcW w:w="4536" w:type="dxa"/>
            <w:tcBorders>
              <w:top w:val="single" w:sz="4" w:space="0" w:color="auto"/>
              <w:left w:val="single" w:sz="4" w:space="0" w:color="auto"/>
              <w:bottom w:val="single" w:sz="4" w:space="0" w:color="auto"/>
              <w:right w:val="single" w:sz="4" w:space="0" w:color="auto"/>
            </w:tcBorders>
          </w:tcPr>
          <w:p w14:paraId="214F650F" w14:textId="77777777" w:rsidR="000B65A0" w:rsidRPr="00FC51A4" w:rsidRDefault="000B65A0" w:rsidP="00296EA3">
            <w:pPr>
              <w:autoSpaceDE w:val="0"/>
              <w:autoSpaceDN w:val="0"/>
              <w:adjustRightInd w:val="0"/>
              <w:spacing w:after="0" w:line="240" w:lineRule="auto"/>
              <w:rPr>
                <w:rFonts w:ascii="Times New Roman" w:hAnsi="Times New Roman"/>
                <w:b/>
                <w:bCs/>
                <w:lang w:val="lt-LT"/>
              </w:rPr>
            </w:pPr>
            <w:r w:rsidRPr="00FC51A4">
              <w:rPr>
                <w:rFonts w:ascii="Times New Roman" w:hAnsi="Times New Roman"/>
                <w:lang w:val="lt-LT"/>
              </w:rPr>
              <w:t xml:space="preserve">Kortelių skaitytuvas skaitantis </w:t>
            </w:r>
            <w:proofErr w:type="spellStart"/>
            <w:r w:rsidRPr="00FC51A4">
              <w:rPr>
                <w:rFonts w:ascii="Times New Roman" w:hAnsi="Times New Roman"/>
                <w:lang w:val="lt-LT"/>
              </w:rPr>
              <w:t>Mifare</w:t>
            </w:r>
            <w:proofErr w:type="spellEnd"/>
            <w:r w:rsidRPr="00FC51A4">
              <w:rPr>
                <w:rFonts w:ascii="Times New Roman" w:hAnsi="Times New Roman"/>
                <w:lang w:val="lt-LT"/>
              </w:rPr>
              <w:t xml:space="preserve">, </w:t>
            </w:r>
            <w:proofErr w:type="spellStart"/>
            <w:r w:rsidRPr="00FC51A4">
              <w:rPr>
                <w:rFonts w:ascii="Times New Roman" w:hAnsi="Times New Roman"/>
                <w:lang w:val="lt-LT"/>
              </w:rPr>
              <w:t>Mifare</w:t>
            </w:r>
            <w:proofErr w:type="spellEnd"/>
            <w:r w:rsidRPr="00FC51A4">
              <w:rPr>
                <w:rFonts w:ascii="Times New Roman" w:hAnsi="Times New Roman"/>
                <w:lang w:val="lt-LT"/>
              </w:rPr>
              <w:t xml:space="preserve"> PLUS, </w:t>
            </w:r>
            <w:proofErr w:type="spellStart"/>
            <w:r w:rsidRPr="00FC51A4">
              <w:rPr>
                <w:rFonts w:ascii="Times New Roman" w:hAnsi="Times New Roman"/>
                <w:lang w:val="lt-LT"/>
              </w:rPr>
              <w:t>Desfare</w:t>
            </w:r>
            <w:proofErr w:type="spellEnd"/>
            <w:r w:rsidRPr="00FC51A4">
              <w:rPr>
                <w:rFonts w:ascii="Times New Roman" w:hAnsi="Times New Roman"/>
                <w:lang w:val="lt-LT"/>
              </w:rPr>
              <w:t xml:space="preserve"> formato </w:t>
            </w:r>
            <w:proofErr w:type="spellStart"/>
            <w:r w:rsidRPr="00FC51A4">
              <w:rPr>
                <w:rFonts w:ascii="Times New Roman" w:hAnsi="Times New Roman"/>
                <w:lang w:val="lt-LT"/>
              </w:rPr>
              <w:t>atstumines</w:t>
            </w:r>
            <w:proofErr w:type="spellEnd"/>
            <w:r w:rsidRPr="00FC51A4">
              <w:rPr>
                <w:rFonts w:ascii="Times New Roman" w:hAnsi="Times New Roman"/>
                <w:lang w:val="lt-LT"/>
              </w:rPr>
              <w:t xml:space="preserve"> korteles. Nuskaitymo dažnis 13,56 MHz, ISO 14.443A, ISO 14.443B ir ISO 15.693 standartu. Su spynos </w:t>
            </w:r>
            <w:proofErr w:type="spellStart"/>
            <w:r w:rsidRPr="00FC51A4">
              <w:rPr>
                <w:rFonts w:ascii="Times New Roman" w:hAnsi="Times New Roman"/>
                <w:lang w:val="lt-LT"/>
              </w:rPr>
              <w:t>programatoriumi</w:t>
            </w:r>
            <w:proofErr w:type="spellEnd"/>
            <w:r w:rsidRPr="00FC51A4">
              <w:rPr>
                <w:rFonts w:ascii="Times New Roman" w:hAnsi="Times New Roman"/>
                <w:lang w:val="lt-LT"/>
              </w:rPr>
              <w:t xml:space="preserve"> bendrauja naudojant NFC ryšį. </w:t>
            </w:r>
            <w:r w:rsidRPr="00FC51A4">
              <w:rPr>
                <w:rFonts w:ascii="Times New Roman" w:hAnsi="Times New Roman"/>
                <w:lang w:val="lt-LT"/>
              </w:rPr>
              <w:lastRenderedPageBreak/>
              <w:t>Maitinimas 12 V DC. Naudojimo temperatūra nuo -35°C iki +65°C.</w:t>
            </w:r>
            <w:r w:rsidRPr="00FC51A4">
              <w:rPr>
                <w:rFonts w:ascii="Times New Roman" w:hAnsi="Times New Roman"/>
                <w:b/>
                <w:bCs/>
                <w:lang w:val="lt-LT"/>
              </w:rPr>
              <w:t xml:space="preserve"> </w:t>
            </w:r>
          </w:p>
          <w:p w14:paraId="7DE4B42E" w14:textId="77777777" w:rsidR="000B65A0" w:rsidRPr="00FC51A4" w:rsidRDefault="000B65A0" w:rsidP="00296EA3">
            <w:pPr>
              <w:autoSpaceDE w:val="0"/>
              <w:autoSpaceDN w:val="0"/>
              <w:adjustRightInd w:val="0"/>
              <w:spacing w:after="0" w:line="240" w:lineRule="auto"/>
              <w:rPr>
                <w:rFonts w:ascii="Times New Roman" w:hAnsi="Times New Roman"/>
                <w:lang w:val="lt-LT"/>
              </w:rPr>
            </w:pPr>
            <w:r w:rsidRPr="00FC51A4">
              <w:rPr>
                <w:rFonts w:ascii="Times New Roman" w:hAnsi="Times New Roman"/>
                <w:lang w:val="lt-LT"/>
              </w:rPr>
              <w:t>Skaitytuvas turi turėti sertifikatą nuo vandalizmo ne žemesnį nei IK08</w:t>
            </w:r>
          </w:p>
          <w:p w14:paraId="49E150B5" w14:textId="77777777" w:rsidR="000B65A0" w:rsidRPr="00FC51A4" w:rsidRDefault="000B65A0" w:rsidP="00296EA3">
            <w:pPr>
              <w:autoSpaceDE w:val="0"/>
              <w:autoSpaceDN w:val="0"/>
              <w:adjustRightInd w:val="0"/>
              <w:spacing w:after="0" w:line="240" w:lineRule="auto"/>
              <w:rPr>
                <w:rFonts w:ascii="Times New Roman" w:hAnsi="Times New Roman"/>
                <w:b/>
                <w:bCs/>
                <w:lang w:val="lt-LT"/>
              </w:rPr>
            </w:pPr>
            <w:r w:rsidRPr="00FC51A4">
              <w:rPr>
                <w:rFonts w:ascii="Times New Roman" w:hAnsi="Times New Roman"/>
                <w:lang w:val="lt-LT"/>
              </w:rPr>
              <w:t>Atsparumas drėgmei: IP66 tinkamas naudoti tiek viduje tiek išorėje.</w:t>
            </w:r>
          </w:p>
          <w:p w14:paraId="63E1FD4E" w14:textId="77777777" w:rsidR="000B65A0" w:rsidRPr="00FC51A4" w:rsidRDefault="000B65A0" w:rsidP="00296EA3">
            <w:pPr>
              <w:autoSpaceDE w:val="0"/>
              <w:autoSpaceDN w:val="0"/>
              <w:adjustRightInd w:val="0"/>
              <w:spacing w:after="0" w:line="240" w:lineRule="auto"/>
              <w:rPr>
                <w:rFonts w:ascii="Times New Roman" w:hAnsi="Times New Roman"/>
                <w:lang w:val="lt-LT"/>
              </w:rPr>
            </w:pPr>
            <w:r w:rsidRPr="00FC51A4">
              <w:rPr>
                <w:rFonts w:ascii="Times New Roman" w:hAnsi="Times New Roman"/>
                <w:lang w:val="lt-LT"/>
              </w:rPr>
              <w:t>Papildomai galima autentifikacija tik PIN arba PIN+ Kortelė</w:t>
            </w:r>
          </w:p>
          <w:p w14:paraId="6FBF7319" w14:textId="77777777" w:rsidR="000B65A0" w:rsidRPr="00FC51A4" w:rsidRDefault="000B65A0" w:rsidP="00296EA3">
            <w:pPr>
              <w:autoSpaceDE w:val="0"/>
              <w:autoSpaceDN w:val="0"/>
              <w:adjustRightInd w:val="0"/>
              <w:spacing w:after="0" w:line="240" w:lineRule="auto"/>
              <w:rPr>
                <w:rFonts w:ascii="Times New Roman" w:hAnsi="Times New Roman"/>
                <w:lang w:val="lt-LT"/>
              </w:rPr>
            </w:pPr>
          </w:p>
        </w:tc>
        <w:tc>
          <w:tcPr>
            <w:tcW w:w="3119" w:type="dxa"/>
            <w:tcBorders>
              <w:top w:val="single" w:sz="4" w:space="0" w:color="auto"/>
              <w:left w:val="single" w:sz="4" w:space="0" w:color="auto"/>
              <w:bottom w:val="single" w:sz="4" w:space="0" w:color="auto"/>
              <w:right w:val="single" w:sz="4" w:space="0" w:color="auto"/>
            </w:tcBorders>
          </w:tcPr>
          <w:p w14:paraId="1EAF7727" w14:textId="77777777" w:rsidR="000B65A0" w:rsidRPr="00FC51A4" w:rsidRDefault="000B65A0" w:rsidP="00296EA3">
            <w:pPr>
              <w:spacing w:line="256" w:lineRule="auto"/>
              <w:rPr>
                <w:rFonts w:ascii="Times New Roman" w:hAnsi="Times New Roman"/>
                <w:lang w:val="lt-LT"/>
              </w:rPr>
            </w:pPr>
          </w:p>
        </w:tc>
      </w:tr>
      <w:tr w:rsidR="000B65A0" w:rsidRPr="00FC51A4" w14:paraId="3F94C0E7" w14:textId="77777777" w:rsidTr="00103E15">
        <w:tc>
          <w:tcPr>
            <w:tcW w:w="709" w:type="dxa"/>
            <w:tcBorders>
              <w:top w:val="single" w:sz="4" w:space="0" w:color="auto"/>
              <w:left w:val="single" w:sz="4" w:space="0" w:color="auto"/>
              <w:bottom w:val="single" w:sz="4" w:space="0" w:color="auto"/>
              <w:right w:val="single" w:sz="4" w:space="0" w:color="auto"/>
            </w:tcBorders>
            <w:hideMark/>
          </w:tcPr>
          <w:p w14:paraId="1DB33326" w14:textId="77777777" w:rsidR="000B65A0" w:rsidRPr="00FC51A4" w:rsidRDefault="000B65A0" w:rsidP="00296EA3">
            <w:pPr>
              <w:spacing w:line="256" w:lineRule="auto"/>
              <w:rPr>
                <w:rFonts w:ascii="Times New Roman" w:eastAsia="Calibri" w:hAnsi="Times New Roman"/>
                <w:lang w:val="lt-LT"/>
              </w:rPr>
            </w:pPr>
            <w:r w:rsidRPr="00FC51A4">
              <w:rPr>
                <w:rFonts w:ascii="Times New Roman" w:eastAsia="Calibri" w:hAnsi="Times New Roman"/>
                <w:lang w:val="lt-LT"/>
              </w:rPr>
              <w:t>8.</w:t>
            </w:r>
          </w:p>
        </w:tc>
        <w:tc>
          <w:tcPr>
            <w:tcW w:w="1701" w:type="dxa"/>
            <w:tcBorders>
              <w:top w:val="single" w:sz="4" w:space="0" w:color="auto"/>
              <w:left w:val="single" w:sz="4" w:space="0" w:color="auto"/>
              <w:bottom w:val="single" w:sz="4" w:space="0" w:color="auto"/>
              <w:right w:val="single" w:sz="4" w:space="0" w:color="auto"/>
            </w:tcBorders>
            <w:hideMark/>
          </w:tcPr>
          <w:p w14:paraId="7EBE03F4" w14:textId="77777777" w:rsidR="000B65A0" w:rsidRPr="00FC51A4" w:rsidRDefault="000B65A0" w:rsidP="00296EA3">
            <w:pPr>
              <w:spacing w:line="256" w:lineRule="auto"/>
              <w:rPr>
                <w:rFonts w:ascii="Times New Roman" w:eastAsia="Calibri" w:hAnsi="Times New Roman"/>
                <w:lang w:val="lt-LT"/>
              </w:rPr>
            </w:pPr>
            <w:r w:rsidRPr="00FC51A4">
              <w:rPr>
                <w:rFonts w:ascii="Times New Roman" w:eastAsia="Calibri" w:hAnsi="Times New Roman"/>
                <w:lang w:val="lt-LT"/>
              </w:rPr>
              <w:t>Laidinio skaitytuvo valdiklis jungiamas į TCP/IP tinklą</w:t>
            </w:r>
          </w:p>
        </w:tc>
        <w:tc>
          <w:tcPr>
            <w:tcW w:w="4536" w:type="dxa"/>
            <w:tcBorders>
              <w:top w:val="single" w:sz="4" w:space="0" w:color="auto"/>
              <w:left w:val="single" w:sz="4" w:space="0" w:color="auto"/>
              <w:bottom w:val="single" w:sz="4" w:space="0" w:color="auto"/>
              <w:right w:val="single" w:sz="4" w:space="0" w:color="auto"/>
            </w:tcBorders>
            <w:hideMark/>
          </w:tcPr>
          <w:p w14:paraId="5AAAAEF6" w14:textId="77777777" w:rsidR="000B65A0" w:rsidRPr="00FC51A4" w:rsidRDefault="000B65A0" w:rsidP="00296EA3">
            <w:pPr>
              <w:autoSpaceDE w:val="0"/>
              <w:autoSpaceDN w:val="0"/>
              <w:adjustRightInd w:val="0"/>
              <w:spacing w:after="0" w:line="240" w:lineRule="auto"/>
              <w:rPr>
                <w:rFonts w:ascii="Times New Roman" w:eastAsia="TimesNewRomanPSMT" w:hAnsi="Times New Roman"/>
                <w:lang w:val="lt-LT"/>
              </w:rPr>
            </w:pPr>
            <w:r w:rsidRPr="00FC51A4">
              <w:rPr>
                <w:rFonts w:ascii="Times New Roman" w:hAnsi="Times New Roman"/>
                <w:lang w:val="lt-LT"/>
              </w:rPr>
              <w:t xml:space="preserve">Maitinimas: 12 VDC / 400mA. </w:t>
            </w:r>
            <w:r w:rsidRPr="00FC51A4">
              <w:rPr>
                <w:rFonts w:ascii="Times New Roman" w:eastAsia="TimesNewRomanPSMT" w:hAnsi="Times New Roman"/>
                <w:lang w:val="lt-LT"/>
              </w:rPr>
              <w:t>Prie vieno valdiklio jungiamo į bendrą kompiuterinį tinklą per RS485 jungtį, papildomai turi būti galimybė prijungti papildomų valdiklių, kurie tampa realiu laiku kontroliuojami valdikliai. Su 1 IP adresu realiu laiku galima apjungti ir valdyti daugiau nei 8 atskiras duris.</w:t>
            </w:r>
          </w:p>
          <w:p w14:paraId="6106EF01" w14:textId="77777777" w:rsidR="000B65A0" w:rsidRPr="00FC51A4" w:rsidRDefault="000B65A0" w:rsidP="00296EA3">
            <w:pPr>
              <w:autoSpaceDE w:val="0"/>
              <w:autoSpaceDN w:val="0"/>
              <w:adjustRightInd w:val="0"/>
              <w:spacing w:after="0" w:line="240" w:lineRule="auto"/>
              <w:rPr>
                <w:rFonts w:ascii="Times New Roman" w:hAnsi="Times New Roman"/>
                <w:lang w:val="lt-LT"/>
              </w:rPr>
            </w:pPr>
            <w:r w:rsidRPr="00FC51A4">
              <w:rPr>
                <w:rFonts w:ascii="Times New Roman" w:hAnsi="Times New Roman"/>
                <w:lang w:val="lt-LT"/>
              </w:rPr>
              <w:t>Programuojamų relių skaičius: ne mažiau kaip 3.</w:t>
            </w:r>
          </w:p>
          <w:p w14:paraId="620BD8D2" w14:textId="77777777" w:rsidR="000B65A0" w:rsidRPr="00FC51A4" w:rsidRDefault="000B65A0" w:rsidP="00296EA3">
            <w:pPr>
              <w:autoSpaceDE w:val="0"/>
              <w:autoSpaceDN w:val="0"/>
              <w:adjustRightInd w:val="0"/>
              <w:spacing w:after="0" w:line="240" w:lineRule="auto"/>
              <w:rPr>
                <w:rFonts w:ascii="Times New Roman" w:hAnsi="Times New Roman"/>
                <w:lang w:val="lt-LT"/>
              </w:rPr>
            </w:pPr>
            <w:r w:rsidRPr="00FC51A4">
              <w:rPr>
                <w:rFonts w:ascii="Times New Roman" w:hAnsi="Times New Roman"/>
                <w:lang w:val="lt-LT"/>
              </w:rPr>
              <w:t>Įėjimo kontaktai: ne mažiau kaip 4.</w:t>
            </w:r>
          </w:p>
          <w:p w14:paraId="7B89D9DC" w14:textId="77777777" w:rsidR="000B65A0" w:rsidRPr="00FC51A4" w:rsidRDefault="000B65A0" w:rsidP="00296EA3">
            <w:pPr>
              <w:autoSpaceDE w:val="0"/>
              <w:autoSpaceDN w:val="0"/>
              <w:adjustRightInd w:val="0"/>
              <w:spacing w:after="0" w:line="240" w:lineRule="auto"/>
              <w:rPr>
                <w:rFonts w:ascii="Times New Roman" w:hAnsi="Times New Roman"/>
                <w:lang w:val="lt-LT"/>
              </w:rPr>
            </w:pPr>
            <w:r w:rsidRPr="00FC51A4">
              <w:rPr>
                <w:rFonts w:ascii="Times New Roman" w:hAnsi="Times New Roman"/>
                <w:lang w:val="lt-LT"/>
              </w:rPr>
              <w:t>Maksimalus atstumas iki kortelių skaitytuvo 400 m.</w:t>
            </w:r>
          </w:p>
          <w:p w14:paraId="7277CA80" w14:textId="77777777" w:rsidR="000B65A0" w:rsidRPr="00FC51A4" w:rsidRDefault="000B65A0" w:rsidP="00296EA3">
            <w:pPr>
              <w:autoSpaceDE w:val="0"/>
              <w:autoSpaceDN w:val="0"/>
              <w:adjustRightInd w:val="0"/>
              <w:spacing w:after="0" w:line="240" w:lineRule="auto"/>
              <w:rPr>
                <w:rFonts w:ascii="Times New Roman" w:hAnsi="Times New Roman"/>
                <w:lang w:val="lt-LT"/>
              </w:rPr>
            </w:pPr>
            <w:r w:rsidRPr="00FC51A4">
              <w:rPr>
                <w:rFonts w:ascii="Times New Roman" w:hAnsi="Times New Roman"/>
                <w:lang w:val="lt-LT"/>
              </w:rPr>
              <w:t>Minimalus įvykių skaičius kaupiamas valdiklio atmintyje ne mažiau nei 4000</w:t>
            </w:r>
          </w:p>
        </w:tc>
        <w:tc>
          <w:tcPr>
            <w:tcW w:w="3119" w:type="dxa"/>
            <w:tcBorders>
              <w:top w:val="single" w:sz="4" w:space="0" w:color="auto"/>
              <w:left w:val="single" w:sz="4" w:space="0" w:color="auto"/>
              <w:bottom w:val="single" w:sz="4" w:space="0" w:color="auto"/>
              <w:right w:val="single" w:sz="4" w:space="0" w:color="auto"/>
            </w:tcBorders>
          </w:tcPr>
          <w:p w14:paraId="78A07AD2" w14:textId="77777777" w:rsidR="000B65A0" w:rsidRPr="00FC51A4" w:rsidRDefault="000B65A0" w:rsidP="00296EA3">
            <w:pPr>
              <w:spacing w:line="254" w:lineRule="auto"/>
              <w:rPr>
                <w:rFonts w:ascii="Times New Roman" w:eastAsia="Calibri" w:hAnsi="Times New Roman"/>
                <w:lang w:val="lt-LT"/>
              </w:rPr>
            </w:pPr>
          </w:p>
        </w:tc>
      </w:tr>
      <w:tr w:rsidR="000B65A0" w:rsidRPr="00FC51A4" w14:paraId="4421FDB9" w14:textId="77777777" w:rsidTr="00103E15">
        <w:tc>
          <w:tcPr>
            <w:tcW w:w="709" w:type="dxa"/>
            <w:tcBorders>
              <w:top w:val="single" w:sz="4" w:space="0" w:color="auto"/>
              <w:left w:val="single" w:sz="4" w:space="0" w:color="auto"/>
              <w:bottom w:val="single" w:sz="4" w:space="0" w:color="auto"/>
              <w:right w:val="single" w:sz="4" w:space="0" w:color="auto"/>
            </w:tcBorders>
          </w:tcPr>
          <w:p w14:paraId="48B92613" w14:textId="77777777" w:rsidR="000B65A0" w:rsidRPr="00FC51A4" w:rsidRDefault="000B65A0" w:rsidP="00296EA3">
            <w:pPr>
              <w:spacing w:line="256" w:lineRule="auto"/>
              <w:rPr>
                <w:rFonts w:ascii="Times New Roman" w:eastAsia="Calibri" w:hAnsi="Times New Roman"/>
                <w:lang w:val="lt-LT"/>
              </w:rPr>
            </w:pPr>
            <w:r w:rsidRPr="00FC51A4">
              <w:rPr>
                <w:rFonts w:ascii="Times New Roman" w:eastAsia="Calibri" w:hAnsi="Times New Roman"/>
                <w:lang w:val="lt-LT"/>
              </w:rPr>
              <w:t>9.</w:t>
            </w:r>
          </w:p>
        </w:tc>
        <w:tc>
          <w:tcPr>
            <w:tcW w:w="1701" w:type="dxa"/>
            <w:tcBorders>
              <w:top w:val="single" w:sz="4" w:space="0" w:color="auto"/>
              <w:left w:val="single" w:sz="4" w:space="0" w:color="auto"/>
              <w:bottom w:val="single" w:sz="4" w:space="0" w:color="auto"/>
              <w:right w:val="single" w:sz="4" w:space="0" w:color="auto"/>
            </w:tcBorders>
          </w:tcPr>
          <w:p w14:paraId="01F67DAC" w14:textId="77777777" w:rsidR="000B65A0" w:rsidRPr="00FC51A4" w:rsidRDefault="000B65A0" w:rsidP="00296EA3">
            <w:pPr>
              <w:spacing w:line="256" w:lineRule="auto"/>
              <w:rPr>
                <w:rFonts w:ascii="Times New Roman" w:eastAsia="Calibri" w:hAnsi="Times New Roman"/>
                <w:lang w:val="lt-LT"/>
              </w:rPr>
            </w:pPr>
            <w:r w:rsidRPr="00FC51A4">
              <w:rPr>
                <w:rFonts w:ascii="Times New Roman" w:eastAsia="Calibri" w:hAnsi="Times New Roman"/>
                <w:lang w:val="lt-LT"/>
              </w:rPr>
              <w:t xml:space="preserve">Laidinio skaitytuvo valdiklis </w:t>
            </w:r>
          </w:p>
        </w:tc>
        <w:tc>
          <w:tcPr>
            <w:tcW w:w="4536" w:type="dxa"/>
            <w:tcBorders>
              <w:top w:val="single" w:sz="4" w:space="0" w:color="auto"/>
              <w:left w:val="single" w:sz="4" w:space="0" w:color="auto"/>
              <w:bottom w:val="single" w:sz="4" w:space="0" w:color="auto"/>
              <w:right w:val="single" w:sz="4" w:space="0" w:color="auto"/>
            </w:tcBorders>
          </w:tcPr>
          <w:p w14:paraId="683FEFFF" w14:textId="77777777" w:rsidR="000B65A0" w:rsidRPr="00FC51A4" w:rsidRDefault="000B65A0" w:rsidP="00296EA3">
            <w:pPr>
              <w:autoSpaceDE w:val="0"/>
              <w:autoSpaceDN w:val="0"/>
              <w:adjustRightInd w:val="0"/>
              <w:spacing w:after="0" w:line="240" w:lineRule="auto"/>
              <w:rPr>
                <w:rFonts w:ascii="Times New Roman" w:hAnsi="Times New Roman"/>
                <w:lang w:val="lt-LT"/>
              </w:rPr>
            </w:pPr>
            <w:r w:rsidRPr="00FC51A4">
              <w:rPr>
                <w:rFonts w:ascii="Times New Roman" w:hAnsi="Times New Roman"/>
                <w:lang w:val="lt-LT"/>
              </w:rPr>
              <w:t xml:space="preserve">Maitinimas: 12 VDC / 400mA. Galima pajungti du skaitytuvus </w:t>
            </w:r>
            <w:proofErr w:type="spellStart"/>
            <w:r w:rsidRPr="00FC51A4">
              <w:rPr>
                <w:rFonts w:ascii="Times New Roman" w:hAnsi="Times New Roman"/>
                <w:lang w:val="lt-LT"/>
              </w:rPr>
              <w:t>dvipu`siam</w:t>
            </w:r>
            <w:proofErr w:type="spellEnd"/>
            <w:r w:rsidRPr="00FC51A4">
              <w:rPr>
                <w:rFonts w:ascii="Times New Roman" w:hAnsi="Times New Roman"/>
                <w:lang w:val="lt-LT"/>
              </w:rPr>
              <w:t xml:space="preserve"> durų valdymui.. Programuojamų relių skaičius: ne mažiau kaip 3.</w:t>
            </w:r>
          </w:p>
          <w:p w14:paraId="77E6F289" w14:textId="77777777" w:rsidR="000B65A0" w:rsidRPr="00FC51A4" w:rsidRDefault="000B65A0" w:rsidP="00296EA3">
            <w:pPr>
              <w:autoSpaceDE w:val="0"/>
              <w:autoSpaceDN w:val="0"/>
              <w:adjustRightInd w:val="0"/>
              <w:spacing w:after="0" w:line="240" w:lineRule="auto"/>
              <w:rPr>
                <w:rFonts w:ascii="Times New Roman" w:hAnsi="Times New Roman"/>
                <w:lang w:val="lt-LT"/>
              </w:rPr>
            </w:pPr>
            <w:r w:rsidRPr="00FC51A4">
              <w:rPr>
                <w:rFonts w:ascii="Times New Roman" w:hAnsi="Times New Roman"/>
                <w:lang w:val="lt-LT"/>
              </w:rPr>
              <w:t>Įėjimo kontaktai: ne mažiau kaip 4.</w:t>
            </w:r>
          </w:p>
          <w:p w14:paraId="71F36DFF" w14:textId="77777777" w:rsidR="000B65A0" w:rsidRPr="00FC51A4" w:rsidRDefault="000B65A0" w:rsidP="00296EA3">
            <w:pPr>
              <w:autoSpaceDE w:val="0"/>
              <w:autoSpaceDN w:val="0"/>
              <w:adjustRightInd w:val="0"/>
              <w:spacing w:after="0" w:line="240" w:lineRule="auto"/>
              <w:rPr>
                <w:rFonts w:ascii="Times New Roman" w:hAnsi="Times New Roman"/>
                <w:lang w:val="lt-LT"/>
              </w:rPr>
            </w:pPr>
            <w:r w:rsidRPr="00FC51A4">
              <w:rPr>
                <w:rFonts w:ascii="Times New Roman" w:hAnsi="Times New Roman"/>
                <w:lang w:val="lt-LT"/>
              </w:rPr>
              <w:t>Jungimas per RS485 su pagrindiniu valdikliu</w:t>
            </w:r>
          </w:p>
          <w:p w14:paraId="22CFD623" w14:textId="77777777" w:rsidR="000B65A0" w:rsidRPr="00FC51A4" w:rsidRDefault="000B65A0" w:rsidP="00296EA3">
            <w:pPr>
              <w:autoSpaceDE w:val="0"/>
              <w:autoSpaceDN w:val="0"/>
              <w:adjustRightInd w:val="0"/>
              <w:spacing w:after="0" w:line="240" w:lineRule="auto"/>
              <w:rPr>
                <w:rFonts w:ascii="Times New Roman" w:hAnsi="Times New Roman"/>
                <w:lang w:val="lt-LT"/>
              </w:rPr>
            </w:pPr>
            <w:r w:rsidRPr="00FC51A4">
              <w:rPr>
                <w:rFonts w:ascii="Times New Roman" w:hAnsi="Times New Roman"/>
                <w:lang w:val="lt-LT"/>
              </w:rPr>
              <w:t>Maksimalus atstumas iki kortelių skaitytuvo 400 m.</w:t>
            </w:r>
          </w:p>
          <w:p w14:paraId="1A56B1FE" w14:textId="77777777" w:rsidR="000B65A0" w:rsidRPr="00FC51A4" w:rsidRDefault="000B65A0" w:rsidP="00296EA3">
            <w:pPr>
              <w:autoSpaceDE w:val="0"/>
              <w:autoSpaceDN w:val="0"/>
              <w:adjustRightInd w:val="0"/>
              <w:spacing w:after="0" w:line="240" w:lineRule="auto"/>
              <w:rPr>
                <w:rFonts w:ascii="Times New Roman" w:hAnsi="Times New Roman"/>
                <w:lang w:val="lt-LT"/>
              </w:rPr>
            </w:pPr>
            <w:r w:rsidRPr="00FC51A4">
              <w:rPr>
                <w:rFonts w:ascii="Times New Roman" w:hAnsi="Times New Roman"/>
                <w:lang w:val="lt-LT"/>
              </w:rPr>
              <w:t>Minimalus įvykių skaičius kaupiamas valdiklio atmintyje ne mažiau nei 4000</w:t>
            </w:r>
          </w:p>
        </w:tc>
        <w:tc>
          <w:tcPr>
            <w:tcW w:w="3119" w:type="dxa"/>
            <w:tcBorders>
              <w:top w:val="single" w:sz="4" w:space="0" w:color="auto"/>
              <w:left w:val="single" w:sz="4" w:space="0" w:color="auto"/>
              <w:bottom w:val="single" w:sz="4" w:space="0" w:color="auto"/>
              <w:right w:val="single" w:sz="4" w:space="0" w:color="auto"/>
            </w:tcBorders>
          </w:tcPr>
          <w:p w14:paraId="0AF7165F" w14:textId="77777777" w:rsidR="000B65A0" w:rsidRPr="00FC51A4" w:rsidRDefault="000B65A0" w:rsidP="00296EA3">
            <w:pPr>
              <w:spacing w:line="254" w:lineRule="auto"/>
              <w:rPr>
                <w:rFonts w:ascii="Times New Roman" w:hAnsi="Times New Roman"/>
                <w:lang w:val="lt-LT"/>
              </w:rPr>
            </w:pPr>
          </w:p>
        </w:tc>
      </w:tr>
      <w:tr w:rsidR="000B65A0" w:rsidRPr="00FC51A4" w14:paraId="0EEA7D20" w14:textId="77777777" w:rsidTr="00103E15">
        <w:tc>
          <w:tcPr>
            <w:tcW w:w="709" w:type="dxa"/>
            <w:tcBorders>
              <w:top w:val="single" w:sz="4" w:space="0" w:color="auto"/>
              <w:left w:val="single" w:sz="4" w:space="0" w:color="auto"/>
              <w:bottom w:val="single" w:sz="4" w:space="0" w:color="auto"/>
              <w:right w:val="single" w:sz="4" w:space="0" w:color="auto"/>
            </w:tcBorders>
          </w:tcPr>
          <w:p w14:paraId="670F796C" w14:textId="77777777" w:rsidR="000B65A0" w:rsidRPr="00FC51A4" w:rsidRDefault="000B65A0" w:rsidP="00296EA3">
            <w:pPr>
              <w:spacing w:line="256" w:lineRule="auto"/>
              <w:rPr>
                <w:rFonts w:ascii="Times New Roman" w:eastAsia="Calibri" w:hAnsi="Times New Roman"/>
                <w:lang w:val="lt-LT"/>
              </w:rPr>
            </w:pPr>
            <w:r w:rsidRPr="00FC51A4">
              <w:rPr>
                <w:rFonts w:ascii="Times New Roman" w:eastAsia="Calibri" w:hAnsi="Times New Roman"/>
                <w:lang w:val="lt-LT"/>
              </w:rPr>
              <w:t>10.</w:t>
            </w:r>
          </w:p>
        </w:tc>
        <w:tc>
          <w:tcPr>
            <w:tcW w:w="1701" w:type="dxa"/>
            <w:tcBorders>
              <w:top w:val="single" w:sz="4" w:space="0" w:color="auto"/>
              <w:left w:val="single" w:sz="4" w:space="0" w:color="auto"/>
              <w:bottom w:val="single" w:sz="4" w:space="0" w:color="auto"/>
              <w:right w:val="single" w:sz="4" w:space="0" w:color="auto"/>
            </w:tcBorders>
          </w:tcPr>
          <w:p w14:paraId="57B20E8E" w14:textId="77777777" w:rsidR="000B65A0" w:rsidRPr="00FC51A4" w:rsidRDefault="000B65A0" w:rsidP="00296EA3">
            <w:pPr>
              <w:spacing w:line="256" w:lineRule="auto"/>
              <w:rPr>
                <w:rFonts w:ascii="Times New Roman" w:eastAsia="Calibri" w:hAnsi="Times New Roman"/>
                <w:lang w:val="lt-LT"/>
              </w:rPr>
            </w:pPr>
            <w:r w:rsidRPr="00FC51A4">
              <w:rPr>
                <w:rFonts w:ascii="Times New Roman" w:hAnsi="Times New Roman"/>
                <w:lang w:val="lt-LT"/>
              </w:rPr>
              <w:t>Relių išplėtimo modulis</w:t>
            </w:r>
          </w:p>
        </w:tc>
        <w:tc>
          <w:tcPr>
            <w:tcW w:w="4536" w:type="dxa"/>
            <w:tcBorders>
              <w:top w:val="single" w:sz="4" w:space="0" w:color="auto"/>
              <w:left w:val="single" w:sz="4" w:space="0" w:color="auto"/>
              <w:bottom w:val="single" w:sz="4" w:space="0" w:color="auto"/>
              <w:right w:val="single" w:sz="4" w:space="0" w:color="auto"/>
            </w:tcBorders>
          </w:tcPr>
          <w:p w14:paraId="64E5541F" w14:textId="77777777" w:rsidR="000B65A0" w:rsidRPr="00FC51A4" w:rsidRDefault="000B65A0" w:rsidP="00296EA3">
            <w:pPr>
              <w:autoSpaceDE w:val="0"/>
              <w:autoSpaceDN w:val="0"/>
              <w:adjustRightInd w:val="0"/>
              <w:spacing w:after="0" w:line="240" w:lineRule="auto"/>
              <w:rPr>
                <w:rFonts w:ascii="Times New Roman" w:hAnsi="Times New Roman"/>
                <w:lang w:val="lt-LT"/>
              </w:rPr>
            </w:pPr>
            <w:r w:rsidRPr="00FC51A4">
              <w:rPr>
                <w:rFonts w:ascii="Times New Roman" w:hAnsi="Times New Roman"/>
                <w:lang w:val="lt-LT"/>
              </w:rPr>
              <w:t>Relių išplėtimo modulis iki 8 išorinių relių pajungimui</w:t>
            </w:r>
          </w:p>
          <w:p w14:paraId="4CD910BD" w14:textId="77777777" w:rsidR="000B65A0" w:rsidRPr="00FC51A4" w:rsidRDefault="000B65A0" w:rsidP="00296EA3">
            <w:pPr>
              <w:autoSpaceDE w:val="0"/>
              <w:autoSpaceDN w:val="0"/>
              <w:adjustRightInd w:val="0"/>
              <w:spacing w:after="0" w:line="240" w:lineRule="auto"/>
              <w:rPr>
                <w:rFonts w:ascii="Times New Roman" w:hAnsi="Times New Roman"/>
                <w:lang w:val="lt-LT"/>
              </w:rPr>
            </w:pPr>
            <w:r w:rsidRPr="00FC51A4">
              <w:rPr>
                <w:rFonts w:ascii="Times New Roman" w:hAnsi="Times New Roman"/>
                <w:lang w:val="lt-LT"/>
              </w:rPr>
              <w:t>Maitinimas: 12 VDC / 400mA. Programuojamų relių skaičius: 8.</w:t>
            </w:r>
          </w:p>
          <w:p w14:paraId="3E63F695" w14:textId="77777777" w:rsidR="000B65A0" w:rsidRPr="00FC51A4" w:rsidRDefault="000B65A0" w:rsidP="00296EA3">
            <w:pPr>
              <w:autoSpaceDE w:val="0"/>
              <w:autoSpaceDN w:val="0"/>
              <w:adjustRightInd w:val="0"/>
              <w:spacing w:after="0" w:line="240" w:lineRule="auto"/>
              <w:rPr>
                <w:rFonts w:ascii="Times New Roman" w:hAnsi="Times New Roman"/>
                <w:lang w:val="lt-LT"/>
              </w:rPr>
            </w:pPr>
            <w:r w:rsidRPr="00FC51A4">
              <w:rPr>
                <w:rFonts w:ascii="Times New Roman" w:hAnsi="Times New Roman"/>
                <w:lang w:val="lt-LT"/>
              </w:rPr>
              <w:t>Įėjimo kontaktai: 4</w:t>
            </w:r>
          </w:p>
          <w:p w14:paraId="1BF77664" w14:textId="77777777" w:rsidR="000B65A0" w:rsidRPr="00FC51A4" w:rsidRDefault="000B65A0" w:rsidP="00296EA3">
            <w:pPr>
              <w:autoSpaceDE w:val="0"/>
              <w:autoSpaceDN w:val="0"/>
              <w:adjustRightInd w:val="0"/>
              <w:spacing w:after="0" w:line="240" w:lineRule="auto"/>
              <w:rPr>
                <w:rFonts w:ascii="Times New Roman" w:hAnsi="Times New Roman"/>
                <w:lang w:val="lt-LT"/>
              </w:rPr>
            </w:pPr>
            <w:r w:rsidRPr="00FC51A4">
              <w:rPr>
                <w:rFonts w:ascii="Times New Roman" w:hAnsi="Times New Roman"/>
                <w:lang w:val="lt-LT"/>
              </w:rPr>
              <w:t xml:space="preserve">Jungimas per RS485 su </w:t>
            </w:r>
            <w:proofErr w:type="spellStart"/>
            <w:r w:rsidRPr="00FC51A4">
              <w:rPr>
                <w:rFonts w:ascii="Times New Roman" w:hAnsi="Times New Roman"/>
                <w:lang w:val="lt-LT"/>
              </w:rPr>
              <w:t>Ethernet</w:t>
            </w:r>
            <w:proofErr w:type="spellEnd"/>
            <w:r w:rsidRPr="00FC51A4">
              <w:rPr>
                <w:rFonts w:ascii="Times New Roman" w:hAnsi="Times New Roman"/>
                <w:lang w:val="lt-LT"/>
              </w:rPr>
              <w:t xml:space="preserve"> valdikliu</w:t>
            </w:r>
          </w:p>
          <w:p w14:paraId="7F85A002" w14:textId="77777777" w:rsidR="000B65A0" w:rsidRPr="00FC51A4" w:rsidRDefault="000B65A0" w:rsidP="00296EA3">
            <w:pPr>
              <w:autoSpaceDE w:val="0"/>
              <w:autoSpaceDN w:val="0"/>
              <w:adjustRightInd w:val="0"/>
              <w:spacing w:after="0" w:line="240" w:lineRule="auto"/>
              <w:rPr>
                <w:rFonts w:ascii="Times New Roman" w:hAnsi="Times New Roman"/>
                <w:lang w:val="lt-LT"/>
              </w:rPr>
            </w:pPr>
          </w:p>
        </w:tc>
        <w:tc>
          <w:tcPr>
            <w:tcW w:w="3119" w:type="dxa"/>
            <w:tcBorders>
              <w:top w:val="single" w:sz="4" w:space="0" w:color="auto"/>
              <w:left w:val="single" w:sz="4" w:space="0" w:color="auto"/>
              <w:bottom w:val="single" w:sz="4" w:space="0" w:color="auto"/>
              <w:right w:val="single" w:sz="4" w:space="0" w:color="auto"/>
            </w:tcBorders>
          </w:tcPr>
          <w:p w14:paraId="44586A15" w14:textId="77777777" w:rsidR="000B65A0" w:rsidRPr="00FC51A4" w:rsidRDefault="000B65A0" w:rsidP="00296EA3">
            <w:pPr>
              <w:spacing w:line="254" w:lineRule="auto"/>
              <w:rPr>
                <w:rFonts w:ascii="Times New Roman" w:hAnsi="Times New Roman"/>
                <w:lang w:val="lt-LT"/>
              </w:rPr>
            </w:pPr>
          </w:p>
        </w:tc>
      </w:tr>
      <w:tr w:rsidR="000B65A0" w:rsidRPr="00FC51A4" w14:paraId="2A9283E1" w14:textId="77777777" w:rsidTr="00103E15">
        <w:tc>
          <w:tcPr>
            <w:tcW w:w="709" w:type="dxa"/>
            <w:tcBorders>
              <w:top w:val="single" w:sz="4" w:space="0" w:color="auto"/>
              <w:left w:val="single" w:sz="4" w:space="0" w:color="auto"/>
              <w:bottom w:val="single" w:sz="4" w:space="0" w:color="auto"/>
              <w:right w:val="single" w:sz="4" w:space="0" w:color="auto"/>
            </w:tcBorders>
            <w:hideMark/>
          </w:tcPr>
          <w:p w14:paraId="54CEF1C4" w14:textId="77777777" w:rsidR="000B65A0" w:rsidRPr="00FC51A4" w:rsidRDefault="000B65A0" w:rsidP="00296EA3">
            <w:pPr>
              <w:spacing w:line="256" w:lineRule="auto"/>
              <w:rPr>
                <w:rFonts w:ascii="Times New Roman" w:eastAsia="Calibri" w:hAnsi="Times New Roman"/>
                <w:lang w:val="lt-LT"/>
              </w:rPr>
            </w:pPr>
            <w:r w:rsidRPr="00FC51A4">
              <w:rPr>
                <w:rFonts w:ascii="Times New Roman" w:eastAsia="Calibri" w:hAnsi="Times New Roman"/>
                <w:lang w:val="lt-LT"/>
              </w:rPr>
              <w:t>11.</w:t>
            </w:r>
          </w:p>
        </w:tc>
        <w:tc>
          <w:tcPr>
            <w:tcW w:w="1701" w:type="dxa"/>
            <w:tcBorders>
              <w:top w:val="single" w:sz="4" w:space="0" w:color="auto"/>
              <w:left w:val="single" w:sz="4" w:space="0" w:color="auto"/>
              <w:bottom w:val="single" w:sz="4" w:space="0" w:color="auto"/>
              <w:right w:val="single" w:sz="4" w:space="0" w:color="auto"/>
            </w:tcBorders>
            <w:hideMark/>
          </w:tcPr>
          <w:p w14:paraId="221DCE70" w14:textId="77777777" w:rsidR="000B65A0" w:rsidRPr="00FC51A4" w:rsidRDefault="000B65A0" w:rsidP="00296EA3">
            <w:pPr>
              <w:spacing w:line="256" w:lineRule="auto"/>
              <w:rPr>
                <w:rFonts w:ascii="Times New Roman" w:eastAsia="Calibri" w:hAnsi="Times New Roman"/>
                <w:lang w:val="lt-LT"/>
              </w:rPr>
            </w:pPr>
          </w:p>
          <w:p w14:paraId="6C85572E" w14:textId="77777777" w:rsidR="000B65A0" w:rsidRPr="00FC51A4" w:rsidRDefault="000B65A0" w:rsidP="00296EA3">
            <w:pPr>
              <w:spacing w:line="256" w:lineRule="auto"/>
              <w:rPr>
                <w:rFonts w:ascii="Times New Roman" w:eastAsia="Calibri" w:hAnsi="Times New Roman"/>
                <w:lang w:val="lt-LT"/>
              </w:rPr>
            </w:pPr>
            <w:r w:rsidRPr="00FC51A4">
              <w:rPr>
                <w:rFonts w:ascii="Times New Roman" w:hAnsi="Times New Roman"/>
                <w:lang w:val="lt-LT"/>
              </w:rPr>
              <w:t>Biometriniai skaitytuvai</w:t>
            </w:r>
          </w:p>
        </w:tc>
        <w:tc>
          <w:tcPr>
            <w:tcW w:w="4536" w:type="dxa"/>
            <w:tcBorders>
              <w:top w:val="single" w:sz="4" w:space="0" w:color="auto"/>
              <w:left w:val="single" w:sz="4" w:space="0" w:color="auto"/>
              <w:bottom w:val="single" w:sz="4" w:space="0" w:color="auto"/>
              <w:right w:val="single" w:sz="4" w:space="0" w:color="auto"/>
            </w:tcBorders>
            <w:hideMark/>
          </w:tcPr>
          <w:p w14:paraId="526E7E44" w14:textId="77777777" w:rsidR="000B65A0" w:rsidRPr="00FC51A4" w:rsidRDefault="000B65A0" w:rsidP="00296EA3">
            <w:pPr>
              <w:autoSpaceDE w:val="0"/>
              <w:autoSpaceDN w:val="0"/>
              <w:adjustRightInd w:val="0"/>
              <w:spacing w:after="0" w:line="240" w:lineRule="auto"/>
              <w:contextualSpacing/>
              <w:rPr>
                <w:rFonts w:ascii="Times New Roman" w:hAnsi="Times New Roman"/>
                <w:lang w:val="lt-LT"/>
              </w:rPr>
            </w:pPr>
            <w:r w:rsidRPr="00FC51A4">
              <w:rPr>
                <w:rFonts w:ascii="Times New Roman" w:hAnsi="Times New Roman"/>
                <w:lang w:val="lt-LT"/>
              </w:rPr>
              <w:t>Tipas: Pirštų atspaudų arba veido identifikavimas. Skirtas identifikuoti asmenį esantį programinės įrangos duomenų bazėje ir identifikavus asmenį atrakinti bet kurias realiu laiku veikiančias spynas. Biometrinis skaitytuvas jungiasi kartu su kitais skaitytuvais prie tos pačios programinės įrangos.</w:t>
            </w:r>
          </w:p>
        </w:tc>
        <w:tc>
          <w:tcPr>
            <w:tcW w:w="3119" w:type="dxa"/>
            <w:tcBorders>
              <w:top w:val="single" w:sz="4" w:space="0" w:color="auto"/>
              <w:left w:val="single" w:sz="4" w:space="0" w:color="auto"/>
              <w:bottom w:val="single" w:sz="4" w:space="0" w:color="auto"/>
              <w:right w:val="single" w:sz="4" w:space="0" w:color="auto"/>
            </w:tcBorders>
          </w:tcPr>
          <w:p w14:paraId="73EEC899" w14:textId="77777777" w:rsidR="000B65A0" w:rsidRPr="00FC51A4" w:rsidRDefault="000B65A0" w:rsidP="00296EA3">
            <w:pPr>
              <w:spacing w:line="256" w:lineRule="auto"/>
              <w:rPr>
                <w:rFonts w:ascii="Times New Roman" w:eastAsia="Calibri" w:hAnsi="Times New Roman"/>
                <w:lang w:val="lt-LT"/>
              </w:rPr>
            </w:pPr>
          </w:p>
        </w:tc>
      </w:tr>
      <w:tr w:rsidR="000B65A0" w:rsidRPr="00FC51A4" w14:paraId="0DC30629" w14:textId="77777777" w:rsidTr="00103E15">
        <w:tc>
          <w:tcPr>
            <w:tcW w:w="709" w:type="dxa"/>
            <w:tcBorders>
              <w:top w:val="single" w:sz="4" w:space="0" w:color="auto"/>
              <w:left w:val="single" w:sz="4" w:space="0" w:color="auto"/>
              <w:bottom w:val="single" w:sz="4" w:space="0" w:color="auto"/>
              <w:right w:val="single" w:sz="4" w:space="0" w:color="auto"/>
            </w:tcBorders>
            <w:hideMark/>
          </w:tcPr>
          <w:p w14:paraId="51DA1099" w14:textId="77777777" w:rsidR="000B65A0" w:rsidRPr="00FC51A4" w:rsidRDefault="000B65A0" w:rsidP="00296EA3">
            <w:pPr>
              <w:spacing w:line="256" w:lineRule="auto"/>
              <w:rPr>
                <w:rFonts w:ascii="Times New Roman" w:eastAsia="Calibri" w:hAnsi="Times New Roman"/>
                <w:lang w:val="lt-LT"/>
              </w:rPr>
            </w:pPr>
            <w:r w:rsidRPr="00FC51A4">
              <w:rPr>
                <w:rFonts w:ascii="Times New Roman" w:eastAsia="Calibri" w:hAnsi="Times New Roman"/>
                <w:lang w:val="lt-LT"/>
              </w:rPr>
              <w:t>12.</w:t>
            </w:r>
          </w:p>
        </w:tc>
        <w:tc>
          <w:tcPr>
            <w:tcW w:w="1701" w:type="dxa"/>
            <w:tcBorders>
              <w:top w:val="single" w:sz="4" w:space="0" w:color="auto"/>
              <w:left w:val="single" w:sz="4" w:space="0" w:color="auto"/>
              <w:bottom w:val="single" w:sz="4" w:space="0" w:color="auto"/>
              <w:right w:val="single" w:sz="4" w:space="0" w:color="auto"/>
            </w:tcBorders>
            <w:hideMark/>
          </w:tcPr>
          <w:p w14:paraId="35BBB0D3" w14:textId="77777777" w:rsidR="000B65A0" w:rsidRPr="00FC51A4" w:rsidRDefault="000B65A0" w:rsidP="00296EA3">
            <w:pPr>
              <w:spacing w:line="256" w:lineRule="auto"/>
              <w:rPr>
                <w:rFonts w:ascii="Times New Roman" w:eastAsia="Calibri" w:hAnsi="Times New Roman"/>
                <w:lang w:val="lt-LT"/>
              </w:rPr>
            </w:pPr>
            <w:r w:rsidRPr="00FC51A4">
              <w:rPr>
                <w:rFonts w:ascii="Times New Roman" w:eastAsia="Calibri" w:hAnsi="Times New Roman"/>
                <w:lang w:val="lt-LT"/>
              </w:rPr>
              <w:t xml:space="preserve">Belaidis elektroninis cilindras </w:t>
            </w:r>
          </w:p>
        </w:tc>
        <w:tc>
          <w:tcPr>
            <w:tcW w:w="4536" w:type="dxa"/>
            <w:tcBorders>
              <w:top w:val="single" w:sz="4" w:space="0" w:color="auto"/>
              <w:left w:val="single" w:sz="4" w:space="0" w:color="auto"/>
              <w:bottom w:val="single" w:sz="4" w:space="0" w:color="auto"/>
              <w:right w:val="single" w:sz="4" w:space="0" w:color="auto"/>
            </w:tcBorders>
          </w:tcPr>
          <w:p w14:paraId="7C7B5010" w14:textId="77777777" w:rsidR="000B65A0" w:rsidRPr="00FC51A4" w:rsidRDefault="000B65A0" w:rsidP="00296EA3">
            <w:pPr>
              <w:spacing w:line="256" w:lineRule="auto"/>
              <w:rPr>
                <w:rFonts w:ascii="Times New Roman" w:hAnsi="Times New Roman"/>
                <w:bCs/>
                <w:lang w:val="lt-LT"/>
              </w:rPr>
            </w:pPr>
            <w:r w:rsidRPr="00FC51A4">
              <w:rPr>
                <w:rFonts w:ascii="Times New Roman" w:hAnsi="Times New Roman"/>
                <w:bCs/>
                <w:lang w:val="lt-LT"/>
              </w:rPr>
              <w:t>Maitinimo elementai montuojami išorinėje pusėje, kad jų pakeitimas būtų įmanomas ir neatrakinant durų.</w:t>
            </w:r>
          </w:p>
          <w:p w14:paraId="21BB659C" w14:textId="77777777" w:rsidR="000B65A0" w:rsidRPr="00FC51A4" w:rsidRDefault="000B65A0" w:rsidP="00296EA3">
            <w:pPr>
              <w:spacing w:line="256" w:lineRule="auto"/>
              <w:rPr>
                <w:rFonts w:ascii="Times New Roman" w:hAnsi="Times New Roman"/>
                <w:lang w:val="lt-LT"/>
              </w:rPr>
            </w:pPr>
            <w:r w:rsidRPr="00FC51A4">
              <w:rPr>
                <w:rFonts w:ascii="Times New Roman" w:hAnsi="Times New Roman"/>
                <w:lang w:val="lt-LT"/>
              </w:rPr>
              <w:t xml:space="preserve">Kortelių skaitytuvas skaitantis </w:t>
            </w:r>
            <w:proofErr w:type="spellStart"/>
            <w:r w:rsidRPr="00FC51A4">
              <w:rPr>
                <w:rFonts w:ascii="Times New Roman" w:hAnsi="Times New Roman"/>
                <w:lang w:val="lt-LT"/>
              </w:rPr>
              <w:t>Mifare</w:t>
            </w:r>
            <w:proofErr w:type="spellEnd"/>
            <w:r w:rsidRPr="00FC51A4">
              <w:rPr>
                <w:rFonts w:ascii="Times New Roman" w:hAnsi="Times New Roman"/>
                <w:lang w:val="lt-LT"/>
              </w:rPr>
              <w:t xml:space="preserve">, </w:t>
            </w:r>
            <w:proofErr w:type="spellStart"/>
            <w:r w:rsidRPr="00FC51A4">
              <w:rPr>
                <w:rFonts w:ascii="Times New Roman" w:hAnsi="Times New Roman"/>
                <w:lang w:val="lt-LT"/>
              </w:rPr>
              <w:t>Mifare</w:t>
            </w:r>
            <w:proofErr w:type="spellEnd"/>
            <w:r w:rsidRPr="00FC51A4">
              <w:rPr>
                <w:rFonts w:ascii="Times New Roman" w:hAnsi="Times New Roman"/>
                <w:lang w:val="lt-LT"/>
              </w:rPr>
              <w:t xml:space="preserve"> PLUS, </w:t>
            </w:r>
            <w:proofErr w:type="spellStart"/>
            <w:r w:rsidRPr="00FC51A4">
              <w:rPr>
                <w:rFonts w:ascii="Times New Roman" w:hAnsi="Times New Roman"/>
                <w:lang w:val="lt-LT"/>
              </w:rPr>
              <w:t>Desfare</w:t>
            </w:r>
            <w:proofErr w:type="spellEnd"/>
            <w:r w:rsidRPr="00FC51A4">
              <w:rPr>
                <w:rFonts w:ascii="Times New Roman" w:hAnsi="Times New Roman"/>
                <w:lang w:val="lt-LT"/>
              </w:rPr>
              <w:t xml:space="preserve"> formato </w:t>
            </w:r>
            <w:proofErr w:type="spellStart"/>
            <w:r w:rsidRPr="00FC51A4">
              <w:rPr>
                <w:rFonts w:ascii="Times New Roman" w:hAnsi="Times New Roman"/>
                <w:lang w:val="lt-LT"/>
              </w:rPr>
              <w:t>atstumines</w:t>
            </w:r>
            <w:proofErr w:type="spellEnd"/>
            <w:r w:rsidRPr="00FC51A4">
              <w:rPr>
                <w:rFonts w:ascii="Times New Roman" w:hAnsi="Times New Roman"/>
                <w:lang w:val="lt-LT"/>
              </w:rPr>
              <w:t xml:space="preserve"> korteles. Nuskaitymo dažnis 13,56 MHz, ISO 14.443A, ISO 14.443B ir ISO 15.693 standartu. </w:t>
            </w:r>
          </w:p>
          <w:p w14:paraId="2D35C573" w14:textId="77777777" w:rsidR="000B65A0" w:rsidRPr="00FC51A4" w:rsidRDefault="000B65A0" w:rsidP="00296EA3">
            <w:pPr>
              <w:jc w:val="both"/>
              <w:rPr>
                <w:rFonts w:ascii="Times New Roman" w:hAnsi="Times New Roman"/>
                <w:color w:val="000000"/>
                <w:lang w:val="lt-LT"/>
              </w:rPr>
            </w:pPr>
            <w:r w:rsidRPr="00FC51A4">
              <w:rPr>
                <w:rFonts w:ascii="Times New Roman" w:hAnsi="Times New Roman"/>
                <w:lang w:val="lt-LT"/>
              </w:rPr>
              <w:t xml:space="preserve">Atmintyje saugo daugiau nei 1800 įvykių, kuriuos galima nuskaityti </w:t>
            </w:r>
            <w:proofErr w:type="spellStart"/>
            <w:r w:rsidRPr="00FC51A4">
              <w:rPr>
                <w:rFonts w:ascii="Times New Roman" w:hAnsi="Times New Roman"/>
                <w:lang w:val="lt-LT"/>
              </w:rPr>
              <w:t>programatoriaus</w:t>
            </w:r>
            <w:proofErr w:type="spellEnd"/>
            <w:r w:rsidRPr="00FC51A4">
              <w:rPr>
                <w:rFonts w:ascii="Times New Roman" w:hAnsi="Times New Roman"/>
                <w:lang w:val="lt-LT"/>
              </w:rPr>
              <w:t xml:space="preserve"> pagalba. </w:t>
            </w:r>
            <w:r w:rsidRPr="00FC51A4">
              <w:rPr>
                <w:rFonts w:ascii="Times New Roman" w:hAnsi="Times New Roman"/>
                <w:color w:val="000000"/>
                <w:lang w:val="lt-LT"/>
              </w:rPr>
              <w:t xml:space="preserve">Montuojama beveik ant bet kokio </w:t>
            </w:r>
            <w:r w:rsidRPr="00FC51A4">
              <w:rPr>
                <w:rFonts w:ascii="Times New Roman" w:hAnsi="Times New Roman"/>
                <w:color w:val="000000"/>
                <w:lang w:val="lt-LT"/>
              </w:rPr>
              <w:lastRenderedPageBreak/>
              <w:t xml:space="preserve">spynos korpuso. Gali būti montuojama ant laukinių durų. Aplinkos </w:t>
            </w:r>
            <w:proofErr w:type="spellStart"/>
            <w:r w:rsidRPr="00FC51A4">
              <w:rPr>
                <w:rFonts w:ascii="Times New Roman" w:hAnsi="Times New Roman"/>
                <w:color w:val="000000"/>
                <w:lang w:val="lt-LT"/>
              </w:rPr>
              <w:t>salygos</w:t>
            </w:r>
            <w:proofErr w:type="spellEnd"/>
            <w:r w:rsidRPr="00FC51A4">
              <w:rPr>
                <w:rFonts w:ascii="Times New Roman" w:hAnsi="Times New Roman"/>
                <w:color w:val="000000"/>
                <w:lang w:val="lt-LT"/>
              </w:rPr>
              <w:t>: -20º / 50º C.</w:t>
            </w:r>
          </w:p>
          <w:p w14:paraId="02E493F7" w14:textId="77777777" w:rsidR="000B65A0" w:rsidRPr="00FC51A4" w:rsidRDefault="000B65A0" w:rsidP="00296EA3">
            <w:pPr>
              <w:spacing w:line="256" w:lineRule="auto"/>
              <w:rPr>
                <w:rFonts w:ascii="Times New Roman" w:hAnsi="Times New Roman"/>
                <w:lang w:val="lt-LT"/>
              </w:rPr>
            </w:pPr>
            <w:r w:rsidRPr="00FC51A4">
              <w:rPr>
                <w:rFonts w:ascii="Times New Roman" w:hAnsi="Times New Roman"/>
                <w:lang w:val="lt-LT"/>
              </w:rPr>
              <w:t xml:space="preserve">Atsparumas </w:t>
            </w:r>
            <w:proofErr w:type="spellStart"/>
            <w:r w:rsidRPr="00FC51A4">
              <w:rPr>
                <w:rFonts w:ascii="Times New Roman" w:hAnsi="Times New Roman"/>
                <w:lang w:val="lt-LT"/>
              </w:rPr>
              <w:t>dregmei</w:t>
            </w:r>
            <w:proofErr w:type="spellEnd"/>
            <w:r w:rsidRPr="00FC51A4">
              <w:rPr>
                <w:rFonts w:ascii="Times New Roman" w:hAnsi="Times New Roman"/>
                <w:lang w:val="lt-LT"/>
              </w:rPr>
              <w:t>: IP55 reitingas RFID atveju.</w:t>
            </w:r>
          </w:p>
        </w:tc>
        <w:tc>
          <w:tcPr>
            <w:tcW w:w="3119" w:type="dxa"/>
            <w:tcBorders>
              <w:top w:val="single" w:sz="4" w:space="0" w:color="auto"/>
              <w:left w:val="single" w:sz="4" w:space="0" w:color="auto"/>
              <w:bottom w:val="single" w:sz="4" w:space="0" w:color="auto"/>
              <w:right w:val="single" w:sz="4" w:space="0" w:color="auto"/>
            </w:tcBorders>
          </w:tcPr>
          <w:p w14:paraId="160D0D46" w14:textId="77777777" w:rsidR="000B65A0" w:rsidRPr="00FC51A4" w:rsidRDefault="000B65A0" w:rsidP="00296EA3">
            <w:pPr>
              <w:spacing w:line="254" w:lineRule="auto"/>
              <w:rPr>
                <w:rFonts w:ascii="Times New Roman" w:eastAsia="Calibri" w:hAnsi="Times New Roman"/>
                <w:lang w:val="lt-LT"/>
              </w:rPr>
            </w:pPr>
          </w:p>
        </w:tc>
      </w:tr>
      <w:tr w:rsidR="000B65A0" w:rsidRPr="00FC51A4" w14:paraId="251E3180" w14:textId="77777777" w:rsidTr="00103E15">
        <w:tc>
          <w:tcPr>
            <w:tcW w:w="709" w:type="dxa"/>
            <w:tcBorders>
              <w:top w:val="single" w:sz="4" w:space="0" w:color="auto"/>
              <w:left w:val="single" w:sz="4" w:space="0" w:color="auto"/>
              <w:bottom w:val="single" w:sz="4" w:space="0" w:color="auto"/>
              <w:right w:val="single" w:sz="4" w:space="0" w:color="auto"/>
            </w:tcBorders>
          </w:tcPr>
          <w:p w14:paraId="0DD00134" w14:textId="77777777" w:rsidR="000B65A0" w:rsidRPr="00FC51A4" w:rsidRDefault="000B65A0" w:rsidP="00296EA3">
            <w:pPr>
              <w:spacing w:line="256" w:lineRule="auto"/>
              <w:rPr>
                <w:rFonts w:ascii="Times New Roman" w:eastAsia="Calibri" w:hAnsi="Times New Roman"/>
                <w:lang w:val="lt-LT"/>
              </w:rPr>
            </w:pPr>
            <w:r w:rsidRPr="00FC51A4">
              <w:rPr>
                <w:rFonts w:ascii="Times New Roman" w:eastAsia="Calibri" w:hAnsi="Times New Roman"/>
                <w:lang w:val="lt-LT"/>
              </w:rPr>
              <w:t>13.</w:t>
            </w:r>
          </w:p>
        </w:tc>
        <w:tc>
          <w:tcPr>
            <w:tcW w:w="1701" w:type="dxa"/>
            <w:tcBorders>
              <w:top w:val="single" w:sz="4" w:space="0" w:color="auto"/>
              <w:left w:val="single" w:sz="4" w:space="0" w:color="auto"/>
              <w:bottom w:val="single" w:sz="4" w:space="0" w:color="auto"/>
              <w:right w:val="single" w:sz="4" w:space="0" w:color="auto"/>
            </w:tcBorders>
          </w:tcPr>
          <w:p w14:paraId="7FCAE51A" w14:textId="77777777" w:rsidR="000B65A0" w:rsidRPr="00FC51A4" w:rsidRDefault="000B65A0" w:rsidP="00296EA3">
            <w:pPr>
              <w:spacing w:line="256" w:lineRule="auto"/>
              <w:rPr>
                <w:rFonts w:ascii="Times New Roman" w:eastAsia="Calibri" w:hAnsi="Times New Roman"/>
                <w:lang w:val="lt-LT"/>
              </w:rPr>
            </w:pPr>
            <w:r w:rsidRPr="00FC51A4">
              <w:rPr>
                <w:rFonts w:ascii="Times New Roman" w:eastAsia="Calibri" w:hAnsi="Times New Roman"/>
                <w:lang w:val="lt-LT"/>
              </w:rPr>
              <w:t>Belaidis elektroninis cilindras Skandinaviško standarto IP66</w:t>
            </w:r>
          </w:p>
        </w:tc>
        <w:tc>
          <w:tcPr>
            <w:tcW w:w="4536" w:type="dxa"/>
            <w:tcBorders>
              <w:top w:val="single" w:sz="4" w:space="0" w:color="auto"/>
              <w:left w:val="single" w:sz="4" w:space="0" w:color="auto"/>
              <w:bottom w:val="single" w:sz="4" w:space="0" w:color="auto"/>
              <w:right w:val="single" w:sz="4" w:space="0" w:color="auto"/>
            </w:tcBorders>
          </w:tcPr>
          <w:p w14:paraId="25C42603" w14:textId="77777777" w:rsidR="000B65A0" w:rsidRPr="00FC51A4" w:rsidRDefault="000B65A0" w:rsidP="00296EA3">
            <w:pPr>
              <w:spacing w:line="256" w:lineRule="auto"/>
              <w:rPr>
                <w:rFonts w:ascii="Times New Roman" w:hAnsi="Times New Roman"/>
                <w:bCs/>
                <w:lang w:val="lt-LT"/>
              </w:rPr>
            </w:pPr>
            <w:r w:rsidRPr="00FC51A4">
              <w:rPr>
                <w:rFonts w:ascii="Times New Roman" w:hAnsi="Times New Roman"/>
                <w:bCs/>
                <w:lang w:val="lt-LT"/>
              </w:rPr>
              <w:t>Maitinimo elementai montuojami išorinėje pusėje, kad jų pakeitimas būtų įmanomas ir neatrakinant durų.</w:t>
            </w:r>
          </w:p>
          <w:p w14:paraId="70F2F576" w14:textId="77777777" w:rsidR="000B65A0" w:rsidRPr="00FC51A4" w:rsidRDefault="000B65A0" w:rsidP="00296EA3">
            <w:pPr>
              <w:spacing w:line="256" w:lineRule="auto"/>
              <w:rPr>
                <w:rFonts w:ascii="Times New Roman" w:hAnsi="Times New Roman"/>
                <w:lang w:val="lt-LT"/>
              </w:rPr>
            </w:pPr>
            <w:r w:rsidRPr="00FC51A4">
              <w:rPr>
                <w:rFonts w:ascii="Times New Roman" w:hAnsi="Times New Roman"/>
                <w:lang w:val="lt-LT"/>
              </w:rPr>
              <w:t xml:space="preserve">Kortelių skaitytuvas skaitantis </w:t>
            </w:r>
            <w:proofErr w:type="spellStart"/>
            <w:r w:rsidRPr="00FC51A4">
              <w:rPr>
                <w:rFonts w:ascii="Times New Roman" w:hAnsi="Times New Roman"/>
                <w:lang w:val="lt-LT"/>
              </w:rPr>
              <w:t>Mifare</w:t>
            </w:r>
            <w:proofErr w:type="spellEnd"/>
            <w:r w:rsidRPr="00FC51A4">
              <w:rPr>
                <w:rFonts w:ascii="Times New Roman" w:hAnsi="Times New Roman"/>
                <w:lang w:val="lt-LT"/>
              </w:rPr>
              <w:t xml:space="preserve">, </w:t>
            </w:r>
            <w:proofErr w:type="spellStart"/>
            <w:r w:rsidRPr="00FC51A4">
              <w:rPr>
                <w:rFonts w:ascii="Times New Roman" w:hAnsi="Times New Roman"/>
                <w:lang w:val="lt-LT"/>
              </w:rPr>
              <w:t>Mifare</w:t>
            </w:r>
            <w:proofErr w:type="spellEnd"/>
            <w:r w:rsidRPr="00FC51A4">
              <w:rPr>
                <w:rFonts w:ascii="Times New Roman" w:hAnsi="Times New Roman"/>
                <w:lang w:val="lt-LT"/>
              </w:rPr>
              <w:t xml:space="preserve"> PLUS, </w:t>
            </w:r>
            <w:proofErr w:type="spellStart"/>
            <w:r w:rsidRPr="00FC51A4">
              <w:rPr>
                <w:rFonts w:ascii="Times New Roman" w:hAnsi="Times New Roman"/>
                <w:lang w:val="lt-LT"/>
              </w:rPr>
              <w:t>Desfare</w:t>
            </w:r>
            <w:proofErr w:type="spellEnd"/>
            <w:r w:rsidRPr="00FC51A4">
              <w:rPr>
                <w:rFonts w:ascii="Times New Roman" w:hAnsi="Times New Roman"/>
                <w:lang w:val="lt-LT"/>
              </w:rPr>
              <w:t xml:space="preserve"> formato </w:t>
            </w:r>
            <w:proofErr w:type="spellStart"/>
            <w:r w:rsidRPr="00FC51A4">
              <w:rPr>
                <w:rFonts w:ascii="Times New Roman" w:hAnsi="Times New Roman"/>
                <w:lang w:val="lt-LT"/>
              </w:rPr>
              <w:t>atstumines</w:t>
            </w:r>
            <w:proofErr w:type="spellEnd"/>
            <w:r w:rsidRPr="00FC51A4">
              <w:rPr>
                <w:rFonts w:ascii="Times New Roman" w:hAnsi="Times New Roman"/>
                <w:lang w:val="lt-LT"/>
              </w:rPr>
              <w:t xml:space="preserve"> korteles. Nuskaitymo dažnis 13,56 MHz, ISO 14.443A, ISO 14.443B ir ISO 15.693 standartu. </w:t>
            </w:r>
          </w:p>
          <w:p w14:paraId="33BFAECC" w14:textId="77777777" w:rsidR="000B65A0" w:rsidRPr="00FC51A4" w:rsidRDefault="000B65A0" w:rsidP="00296EA3">
            <w:pPr>
              <w:spacing w:line="256" w:lineRule="auto"/>
              <w:rPr>
                <w:rFonts w:ascii="Times New Roman" w:hAnsi="Times New Roman"/>
                <w:lang w:val="lt-LT"/>
              </w:rPr>
            </w:pPr>
            <w:r w:rsidRPr="00FC51A4">
              <w:rPr>
                <w:rFonts w:ascii="Times New Roman" w:hAnsi="Times New Roman"/>
                <w:lang w:val="lt-LT"/>
              </w:rPr>
              <w:t>Spyna apie vartotojų atidarymus informaciją įrašo į vartotojo raktą. Apie senkančias baterijas spyna praneša papildomai indikuodama garsiniu bei vaizdiniu signalu, o informaciją apie senkančias baterijas įrašo į vartotojo kortelę.</w:t>
            </w:r>
          </w:p>
          <w:p w14:paraId="5BA1968F" w14:textId="77777777" w:rsidR="000B65A0" w:rsidRPr="00FC51A4" w:rsidRDefault="000B65A0" w:rsidP="00296EA3">
            <w:pPr>
              <w:numPr>
                <w:ilvl w:val="0"/>
                <w:numId w:val="1"/>
              </w:numPr>
              <w:autoSpaceDE w:val="0"/>
              <w:autoSpaceDN w:val="0"/>
              <w:adjustRightInd w:val="0"/>
              <w:spacing w:after="0" w:line="240" w:lineRule="auto"/>
              <w:contextualSpacing/>
              <w:rPr>
                <w:rFonts w:ascii="Times New Roman" w:hAnsi="Times New Roman"/>
                <w:lang w:val="lt-LT"/>
              </w:rPr>
            </w:pPr>
            <w:r w:rsidRPr="00FC51A4">
              <w:rPr>
                <w:rFonts w:ascii="Times New Roman" w:hAnsi="Times New Roman"/>
                <w:lang w:val="lt-LT"/>
              </w:rPr>
              <w:t xml:space="preserve">Maitinimas: 4 baterijos – LR1  </w:t>
            </w:r>
          </w:p>
          <w:p w14:paraId="6119CC9B" w14:textId="77777777" w:rsidR="000B65A0" w:rsidRPr="00FC51A4" w:rsidRDefault="000B65A0" w:rsidP="00296EA3">
            <w:pPr>
              <w:numPr>
                <w:ilvl w:val="0"/>
                <w:numId w:val="1"/>
              </w:numPr>
              <w:autoSpaceDE w:val="0"/>
              <w:autoSpaceDN w:val="0"/>
              <w:adjustRightInd w:val="0"/>
              <w:spacing w:after="0" w:line="240" w:lineRule="auto"/>
              <w:contextualSpacing/>
              <w:rPr>
                <w:rFonts w:ascii="Times New Roman" w:hAnsi="Times New Roman"/>
                <w:lang w:val="lt-LT"/>
              </w:rPr>
            </w:pPr>
            <w:r w:rsidRPr="00FC51A4">
              <w:rPr>
                <w:rFonts w:ascii="Times New Roman" w:hAnsi="Times New Roman"/>
                <w:lang w:val="lt-LT"/>
              </w:rPr>
              <w:t xml:space="preserve">Atidarymų skaičius: ne mažiau kaip 95000 atidarymu (RFID) su 1 baterijų komplektu. </w:t>
            </w:r>
          </w:p>
          <w:p w14:paraId="35CB3C49" w14:textId="77777777" w:rsidR="000B65A0" w:rsidRPr="00FC51A4" w:rsidRDefault="000B65A0" w:rsidP="00296EA3">
            <w:pPr>
              <w:numPr>
                <w:ilvl w:val="0"/>
                <w:numId w:val="1"/>
              </w:numPr>
              <w:autoSpaceDE w:val="0"/>
              <w:autoSpaceDN w:val="0"/>
              <w:adjustRightInd w:val="0"/>
              <w:spacing w:after="0" w:line="240" w:lineRule="auto"/>
              <w:contextualSpacing/>
              <w:rPr>
                <w:rFonts w:ascii="Times New Roman" w:hAnsi="Times New Roman"/>
                <w:lang w:val="lt-LT"/>
              </w:rPr>
            </w:pPr>
            <w:r w:rsidRPr="00FC51A4">
              <w:rPr>
                <w:rFonts w:ascii="Times New Roman" w:hAnsi="Times New Roman"/>
                <w:lang w:val="lt-LT"/>
              </w:rPr>
              <w:t>Aplinkos sąlygos: -20º / 60º C (su Ličio baterijomis).</w:t>
            </w:r>
          </w:p>
          <w:p w14:paraId="50D49E86" w14:textId="77777777" w:rsidR="000B65A0" w:rsidRPr="00FC51A4" w:rsidRDefault="000B65A0" w:rsidP="00296EA3">
            <w:pPr>
              <w:numPr>
                <w:ilvl w:val="0"/>
                <w:numId w:val="1"/>
              </w:numPr>
              <w:autoSpaceDE w:val="0"/>
              <w:autoSpaceDN w:val="0"/>
              <w:adjustRightInd w:val="0"/>
              <w:spacing w:after="0" w:line="240" w:lineRule="auto"/>
              <w:contextualSpacing/>
              <w:rPr>
                <w:rFonts w:ascii="Times New Roman" w:hAnsi="Times New Roman"/>
                <w:lang w:val="lt-LT"/>
              </w:rPr>
            </w:pPr>
            <w:r w:rsidRPr="00FC51A4">
              <w:rPr>
                <w:rFonts w:ascii="Times New Roman" w:hAnsi="Times New Roman"/>
                <w:lang w:val="lt-LT"/>
              </w:rPr>
              <w:t>Atsparumas drėgmei: IP66 reitingas RFID atveju.\</w:t>
            </w:r>
          </w:p>
          <w:p w14:paraId="07D26B00" w14:textId="77777777" w:rsidR="000B65A0" w:rsidRPr="00FC51A4" w:rsidRDefault="000B65A0" w:rsidP="00296EA3">
            <w:pPr>
              <w:spacing w:line="256" w:lineRule="auto"/>
              <w:rPr>
                <w:rFonts w:ascii="Times New Roman" w:hAnsi="Times New Roman"/>
                <w:bCs/>
                <w:lang w:val="lt-LT"/>
              </w:rPr>
            </w:pPr>
            <w:r w:rsidRPr="00FC51A4">
              <w:rPr>
                <w:rFonts w:ascii="Times New Roman" w:hAnsi="Times New Roman"/>
                <w:lang w:val="lt-LT"/>
              </w:rPr>
              <w:t>Tvirtinimas ir išmatavimai standartiniai tinkami tik SKA standarto spynos korpusams.</w:t>
            </w:r>
          </w:p>
        </w:tc>
        <w:tc>
          <w:tcPr>
            <w:tcW w:w="3119" w:type="dxa"/>
            <w:tcBorders>
              <w:top w:val="single" w:sz="4" w:space="0" w:color="auto"/>
              <w:left w:val="single" w:sz="4" w:space="0" w:color="auto"/>
              <w:bottom w:val="single" w:sz="4" w:space="0" w:color="auto"/>
              <w:right w:val="single" w:sz="4" w:space="0" w:color="auto"/>
            </w:tcBorders>
          </w:tcPr>
          <w:p w14:paraId="2E5F9D31" w14:textId="77777777" w:rsidR="000B65A0" w:rsidRPr="00FC51A4" w:rsidRDefault="000B65A0" w:rsidP="00296EA3">
            <w:pPr>
              <w:spacing w:line="254" w:lineRule="auto"/>
              <w:jc w:val="center"/>
              <w:rPr>
                <w:rFonts w:ascii="Times New Roman" w:hAnsi="Times New Roman"/>
                <w:lang w:val="lt-LT"/>
              </w:rPr>
            </w:pPr>
          </w:p>
        </w:tc>
      </w:tr>
      <w:tr w:rsidR="000B65A0" w:rsidRPr="00FC51A4" w14:paraId="29E6E98F" w14:textId="77777777" w:rsidTr="00103E15">
        <w:tc>
          <w:tcPr>
            <w:tcW w:w="709" w:type="dxa"/>
            <w:tcBorders>
              <w:top w:val="single" w:sz="4" w:space="0" w:color="auto"/>
              <w:left w:val="single" w:sz="4" w:space="0" w:color="auto"/>
              <w:bottom w:val="single" w:sz="4" w:space="0" w:color="auto"/>
              <w:right w:val="single" w:sz="4" w:space="0" w:color="auto"/>
            </w:tcBorders>
            <w:hideMark/>
          </w:tcPr>
          <w:p w14:paraId="125DC708" w14:textId="77777777" w:rsidR="000B65A0" w:rsidRPr="00FC51A4" w:rsidRDefault="000B65A0" w:rsidP="00296EA3">
            <w:pPr>
              <w:spacing w:line="256" w:lineRule="auto"/>
              <w:rPr>
                <w:rFonts w:ascii="Times New Roman" w:eastAsia="Calibri" w:hAnsi="Times New Roman"/>
                <w:lang w:val="lt-LT"/>
              </w:rPr>
            </w:pPr>
            <w:r w:rsidRPr="00FC51A4">
              <w:rPr>
                <w:rFonts w:ascii="Times New Roman" w:eastAsia="Calibri" w:hAnsi="Times New Roman"/>
                <w:lang w:val="lt-LT"/>
              </w:rPr>
              <w:t>14.</w:t>
            </w:r>
          </w:p>
        </w:tc>
        <w:tc>
          <w:tcPr>
            <w:tcW w:w="1701" w:type="dxa"/>
            <w:tcBorders>
              <w:top w:val="single" w:sz="4" w:space="0" w:color="auto"/>
              <w:left w:val="single" w:sz="4" w:space="0" w:color="auto"/>
              <w:bottom w:val="single" w:sz="4" w:space="0" w:color="auto"/>
              <w:right w:val="single" w:sz="4" w:space="0" w:color="auto"/>
            </w:tcBorders>
            <w:hideMark/>
          </w:tcPr>
          <w:p w14:paraId="32A934FB" w14:textId="77777777" w:rsidR="000B65A0" w:rsidRPr="00FC51A4" w:rsidRDefault="000B65A0" w:rsidP="00296EA3">
            <w:pPr>
              <w:spacing w:line="256" w:lineRule="auto"/>
              <w:rPr>
                <w:rFonts w:ascii="Times New Roman" w:eastAsia="Calibri" w:hAnsi="Times New Roman"/>
                <w:lang w:val="lt-LT"/>
              </w:rPr>
            </w:pPr>
            <w:r w:rsidRPr="00FC51A4">
              <w:rPr>
                <w:rFonts w:ascii="Times New Roman" w:eastAsia="Calibri" w:hAnsi="Times New Roman"/>
                <w:lang w:val="lt-LT"/>
              </w:rPr>
              <w:t>Belaidė autonominė spyna berėmio stiklo durims</w:t>
            </w:r>
          </w:p>
        </w:tc>
        <w:tc>
          <w:tcPr>
            <w:tcW w:w="4536" w:type="dxa"/>
            <w:tcBorders>
              <w:top w:val="single" w:sz="4" w:space="0" w:color="auto"/>
              <w:left w:val="single" w:sz="4" w:space="0" w:color="auto"/>
              <w:bottom w:val="single" w:sz="4" w:space="0" w:color="auto"/>
              <w:right w:val="single" w:sz="4" w:space="0" w:color="auto"/>
            </w:tcBorders>
            <w:hideMark/>
          </w:tcPr>
          <w:p w14:paraId="20624811" w14:textId="77777777" w:rsidR="000B65A0" w:rsidRPr="00FC51A4" w:rsidRDefault="000B65A0" w:rsidP="00296EA3">
            <w:pPr>
              <w:spacing w:line="256" w:lineRule="auto"/>
              <w:rPr>
                <w:rFonts w:ascii="Times New Roman" w:hAnsi="Times New Roman"/>
                <w:lang w:val="lt-LT"/>
              </w:rPr>
            </w:pPr>
            <w:r w:rsidRPr="00FC51A4">
              <w:rPr>
                <w:rFonts w:ascii="Times New Roman" w:hAnsi="Times New Roman"/>
                <w:lang w:val="lt-LT"/>
              </w:rPr>
              <w:t xml:space="preserve">Kortelių skaitytuvas skaitantis </w:t>
            </w:r>
            <w:proofErr w:type="spellStart"/>
            <w:r w:rsidRPr="00FC51A4">
              <w:rPr>
                <w:rFonts w:ascii="Times New Roman" w:hAnsi="Times New Roman"/>
                <w:lang w:val="lt-LT"/>
              </w:rPr>
              <w:t>Mifare</w:t>
            </w:r>
            <w:proofErr w:type="spellEnd"/>
            <w:r w:rsidRPr="00FC51A4">
              <w:rPr>
                <w:rFonts w:ascii="Times New Roman" w:hAnsi="Times New Roman"/>
                <w:lang w:val="lt-LT"/>
              </w:rPr>
              <w:t xml:space="preserve">, </w:t>
            </w:r>
            <w:proofErr w:type="spellStart"/>
            <w:r w:rsidRPr="00FC51A4">
              <w:rPr>
                <w:rFonts w:ascii="Times New Roman" w:hAnsi="Times New Roman"/>
                <w:lang w:val="lt-LT"/>
              </w:rPr>
              <w:t>Mifare</w:t>
            </w:r>
            <w:proofErr w:type="spellEnd"/>
            <w:r w:rsidRPr="00FC51A4">
              <w:rPr>
                <w:rFonts w:ascii="Times New Roman" w:hAnsi="Times New Roman"/>
                <w:lang w:val="lt-LT"/>
              </w:rPr>
              <w:t xml:space="preserve"> PLUS, </w:t>
            </w:r>
            <w:proofErr w:type="spellStart"/>
            <w:r w:rsidRPr="00FC51A4">
              <w:rPr>
                <w:rFonts w:ascii="Times New Roman" w:hAnsi="Times New Roman"/>
                <w:lang w:val="lt-LT"/>
              </w:rPr>
              <w:t>Desfare</w:t>
            </w:r>
            <w:proofErr w:type="spellEnd"/>
            <w:r w:rsidRPr="00FC51A4">
              <w:rPr>
                <w:rFonts w:ascii="Times New Roman" w:hAnsi="Times New Roman"/>
                <w:lang w:val="lt-LT"/>
              </w:rPr>
              <w:t xml:space="preserve"> formato </w:t>
            </w:r>
            <w:proofErr w:type="spellStart"/>
            <w:r w:rsidRPr="00FC51A4">
              <w:rPr>
                <w:rFonts w:ascii="Times New Roman" w:hAnsi="Times New Roman"/>
                <w:lang w:val="lt-LT"/>
              </w:rPr>
              <w:t>atstumines</w:t>
            </w:r>
            <w:proofErr w:type="spellEnd"/>
            <w:r w:rsidRPr="00FC51A4">
              <w:rPr>
                <w:rFonts w:ascii="Times New Roman" w:hAnsi="Times New Roman"/>
                <w:lang w:val="lt-LT"/>
              </w:rPr>
              <w:t xml:space="preserve"> korteles. Nuskaitymo dažnis 13,56 MHz, ISO 14.443A, ISO 14.443B ir ISO 15.693 standartu. Skaitytuve yra jungtis nešiojamam spynų </w:t>
            </w:r>
            <w:proofErr w:type="spellStart"/>
            <w:r w:rsidRPr="00FC51A4">
              <w:rPr>
                <w:rFonts w:ascii="Times New Roman" w:hAnsi="Times New Roman"/>
                <w:lang w:val="lt-LT"/>
              </w:rPr>
              <w:t>programatoriui</w:t>
            </w:r>
            <w:proofErr w:type="spellEnd"/>
            <w:r w:rsidRPr="00FC51A4">
              <w:rPr>
                <w:rFonts w:ascii="Times New Roman" w:hAnsi="Times New Roman"/>
                <w:lang w:val="lt-LT"/>
              </w:rPr>
              <w:t>.</w:t>
            </w:r>
          </w:p>
          <w:p w14:paraId="75738791" w14:textId="77777777" w:rsidR="000B65A0" w:rsidRPr="00FC51A4" w:rsidRDefault="000B65A0" w:rsidP="00296EA3">
            <w:pPr>
              <w:autoSpaceDE w:val="0"/>
              <w:autoSpaceDN w:val="0"/>
              <w:adjustRightInd w:val="0"/>
              <w:spacing w:after="0" w:line="240" w:lineRule="auto"/>
              <w:rPr>
                <w:rFonts w:ascii="Times New Roman" w:hAnsi="Times New Roman"/>
                <w:lang w:val="lt-LT"/>
              </w:rPr>
            </w:pPr>
            <w:r w:rsidRPr="00FC51A4">
              <w:rPr>
                <w:rFonts w:ascii="Times New Roman" w:hAnsi="Times New Roman"/>
                <w:lang w:val="lt-LT"/>
              </w:rPr>
              <w:t>Visa komunikacija tarp spynos ir kortelės koduota. Spyna apie vartotojų atidarymus informaciją įrašo į vartotojo raktą. Apie senkančias baterijas spyna praneša papildomai indikuodama garsiniu bei vaizdiniu signalu, o informaciją apie senkančias baterijas įrašo į vartotojo kortelę.</w:t>
            </w:r>
          </w:p>
          <w:p w14:paraId="6C24CC3F" w14:textId="77777777" w:rsidR="000B65A0" w:rsidRPr="00FC51A4" w:rsidRDefault="000B65A0" w:rsidP="00296EA3">
            <w:pPr>
              <w:numPr>
                <w:ilvl w:val="0"/>
                <w:numId w:val="1"/>
              </w:numPr>
              <w:autoSpaceDE w:val="0"/>
              <w:autoSpaceDN w:val="0"/>
              <w:adjustRightInd w:val="0"/>
              <w:spacing w:after="0" w:line="240" w:lineRule="auto"/>
              <w:contextualSpacing/>
              <w:rPr>
                <w:rFonts w:ascii="Times New Roman" w:hAnsi="Times New Roman"/>
                <w:lang w:val="lt-LT"/>
              </w:rPr>
            </w:pPr>
            <w:r w:rsidRPr="00FC51A4">
              <w:rPr>
                <w:rFonts w:ascii="Times New Roman" w:hAnsi="Times New Roman"/>
                <w:lang w:val="lt-LT"/>
              </w:rPr>
              <w:t xml:space="preserve">Maitinimas: 3 baterijos - LR03 - AAA 1,5V –3 šarminės baterijos FR03 - AAA1,5V . </w:t>
            </w:r>
          </w:p>
          <w:p w14:paraId="5ABC6F6B" w14:textId="77777777" w:rsidR="000B65A0" w:rsidRPr="00FC51A4" w:rsidRDefault="000B65A0" w:rsidP="00296EA3">
            <w:pPr>
              <w:numPr>
                <w:ilvl w:val="0"/>
                <w:numId w:val="1"/>
              </w:numPr>
              <w:autoSpaceDE w:val="0"/>
              <w:autoSpaceDN w:val="0"/>
              <w:adjustRightInd w:val="0"/>
              <w:spacing w:after="0" w:line="240" w:lineRule="auto"/>
              <w:contextualSpacing/>
              <w:rPr>
                <w:rFonts w:ascii="Times New Roman" w:hAnsi="Times New Roman"/>
                <w:lang w:val="lt-LT"/>
              </w:rPr>
            </w:pPr>
            <w:r w:rsidRPr="00FC51A4">
              <w:rPr>
                <w:rFonts w:ascii="Times New Roman" w:hAnsi="Times New Roman"/>
                <w:lang w:val="lt-LT"/>
              </w:rPr>
              <w:t xml:space="preserve">Atidarymų skaičius: nuo 40.000 </w:t>
            </w:r>
          </w:p>
          <w:p w14:paraId="0A0B3052" w14:textId="77777777" w:rsidR="000B65A0" w:rsidRPr="00FC51A4" w:rsidRDefault="000B65A0" w:rsidP="00296EA3">
            <w:pPr>
              <w:numPr>
                <w:ilvl w:val="0"/>
                <w:numId w:val="1"/>
              </w:numPr>
              <w:autoSpaceDE w:val="0"/>
              <w:autoSpaceDN w:val="0"/>
              <w:adjustRightInd w:val="0"/>
              <w:spacing w:after="0" w:line="240" w:lineRule="auto"/>
              <w:contextualSpacing/>
              <w:rPr>
                <w:rFonts w:ascii="Times New Roman" w:hAnsi="Times New Roman"/>
                <w:lang w:val="lt-LT"/>
              </w:rPr>
            </w:pPr>
            <w:r w:rsidRPr="00FC51A4">
              <w:rPr>
                <w:rFonts w:ascii="Times New Roman" w:hAnsi="Times New Roman"/>
                <w:lang w:val="lt-LT"/>
              </w:rPr>
              <w:t xml:space="preserve">Aplinkos sąlygos: -5º / 60º C </w:t>
            </w:r>
          </w:p>
          <w:p w14:paraId="6A496219" w14:textId="77777777" w:rsidR="000B65A0" w:rsidRPr="00FC51A4" w:rsidRDefault="000B65A0" w:rsidP="00296EA3">
            <w:pPr>
              <w:numPr>
                <w:ilvl w:val="0"/>
                <w:numId w:val="1"/>
              </w:numPr>
              <w:autoSpaceDE w:val="0"/>
              <w:autoSpaceDN w:val="0"/>
              <w:adjustRightInd w:val="0"/>
              <w:spacing w:after="0" w:line="240" w:lineRule="auto"/>
              <w:contextualSpacing/>
              <w:rPr>
                <w:rFonts w:ascii="Times New Roman" w:hAnsi="Times New Roman"/>
                <w:lang w:val="lt-LT"/>
              </w:rPr>
            </w:pPr>
            <w:r w:rsidRPr="00FC51A4">
              <w:rPr>
                <w:rFonts w:ascii="Times New Roman" w:hAnsi="Times New Roman"/>
                <w:lang w:val="lt-LT"/>
              </w:rPr>
              <w:t>Spyna būdama belaidžiame tinkle gali į vartotojo kortelę įrašyti duomenis apie praėjimo planų pasikeitimus, bei pratęsti kortelės galiojimą.</w:t>
            </w:r>
          </w:p>
        </w:tc>
        <w:tc>
          <w:tcPr>
            <w:tcW w:w="3119" w:type="dxa"/>
            <w:tcBorders>
              <w:top w:val="single" w:sz="4" w:space="0" w:color="auto"/>
              <w:left w:val="single" w:sz="4" w:space="0" w:color="auto"/>
              <w:bottom w:val="single" w:sz="4" w:space="0" w:color="auto"/>
              <w:right w:val="single" w:sz="4" w:space="0" w:color="auto"/>
            </w:tcBorders>
          </w:tcPr>
          <w:p w14:paraId="1C454EA6" w14:textId="77777777" w:rsidR="000B65A0" w:rsidRPr="00FC51A4" w:rsidRDefault="000B65A0" w:rsidP="00296EA3">
            <w:pPr>
              <w:spacing w:line="254" w:lineRule="auto"/>
              <w:rPr>
                <w:rFonts w:ascii="Times New Roman" w:eastAsia="Calibri" w:hAnsi="Times New Roman"/>
                <w:lang w:val="lt-LT"/>
              </w:rPr>
            </w:pPr>
          </w:p>
        </w:tc>
      </w:tr>
      <w:tr w:rsidR="000B65A0" w:rsidRPr="00FC51A4" w14:paraId="0D67FADA" w14:textId="77777777" w:rsidTr="00103E15">
        <w:tc>
          <w:tcPr>
            <w:tcW w:w="709" w:type="dxa"/>
            <w:tcBorders>
              <w:top w:val="single" w:sz="4" w:space="0" w:color="auto"/>
              <w:left w:val="single" w:sz="4" w:space="0" w:color="auto"/>
              <w:bottom w:val="single" w:sz="4" w:space="0" w:color="auto"/>
              <w:right w:val="single" w:sz="4" w:space="0" w:color="auto"/>
            </w:tcBorders>
            <w:hideMark/>
          </w:tcPr>
          <w:p w14:paraId="1A9ACFB8" w14:textId="77777777" w:rsidR="000B65A0" w:rsidRPr="00FC51A4" w:rsidRDefault="000B65A0" w:rsidP="00296EA3">
            <w:pPr>
              <w:spacing w:line="256" w:lineRule="auto"/>
              <w:rPr>
                <w:rFonts w:ascii="Times New Roman" w:eastAsia="Calibri" w:hAnsi="Times New Roman"/>
                <w:lang w:val="lt-LT"/>
              </w:rPr>
            </w:pPr>
            <w:r w:rsidRPr="00FC51A4">
              <w:rPr>
                <w:rFonts w:ascii="Times New Roman" w:eastAsia="Calibri" w:hAnsi="Times New Roman"/>
                <w:lang w:val="lt-LT"/>
              </w:rPr>
              <w:t>15.</w:t>
            </w:r>
          </w:p>
        </w:tc>
        <w:tc>
          <w:tcPr>
            <w:tcW w:w="1701" w:type="dxa"/>
            <w:tcBorders>
              <w:top w:val="single" w:sz="4" w:space="0" w:color="auto"/>
              <w:left w:val="single" w:sz="4" w:space="0" w:color="auto"/>
              <w:bottom w:val="single" w:sz="4" w:space="0" w:color="auto"/>
              <w:right w:val="single" w:sz="4" w:space="0" w:color="auto"/>
            </w:tcBorders>
            <w:hideMark/>
          </w:tcPr>
          <w:p w14:paraId="401F853C" w14:textId="77777777" w:rsidR="000B65A0" w:rsidRPr="00FC51A4" w:rsidRDefault="000B65A0" w:rsidP="00296EA3">
            <w:pPr>
              <w:spacing w:line="256" w:lineRule="auto"/>
              <w:rPr>
                <w:rFonts w:ascii="Times New Roman" w:eastAsia="Calibri" w:hAnsi="Times New Roman"/>
                <w:lang w:val="lt-LT"/>
              </w:rPr>
            </w:pPr>
            <w:r w:rsidRPr="00FC51A4">
              <w:rPr>
                <w:rFonts w:ascii="Times New Roman" w:eastAsia="Calibri" w:hAnsi="Times New Roman"/>
                <w:lang w:val="lt-LT"/>
              </w:rPr>
              <w:t>Belaidė elektroninė spynelė baldams</w:t>
            </w:r>
          </w:p>
        </w:tc>
        <w:tc>
          <w:tcPr>
            <w:tcW w:w="4536" w:type="dxa"/>
            <w:tcBorders>
              <w:top w:val="single" w:sz="4" w:space="0" w:color="auto"/>
              <w:left w:val="single" w:sz="4" w:space="0" w:color="auto"/>
              <w:bottom w:val="single" w:sz="4" w:space="0" w:color="auto"/>
              <w:right w:val="single" w:sz="4" w:space="0" w:color="auto"/>
            </w:tcBorders>
            <w:hideMark/>
          </w:tcPr>
          <w:p w14:paraId="14471BE7" w14:textId="77777777" w:rsidR="000B65A0" w:rsidRPr="00FC51A4" w:rsidRDefault="000B65A0" w:rsidP="00296EA3">
            <w:pPr>
              <w:spacing w:line="256" w:lineRule="auto"/>
              <w:rPr>
                <w:rFonts w:ascii="Times New Roman" w:hAnsi="Times New Roman"/>
                <w:lang w:val="lt-LT"/>
              </w:rPr>
            </w:pPr>
            <w:r w:rsidRPr="00FC51A4">
              <w:rPr>
                <w:rFonts w:ascii="Times New Roman" w:hAnsi="Times New Roman"/>
                <w:lang w:val="lt-LT"/>
              </w:rPr>
              <w:t xml:space="preserve">Kortelių skaitytuvas skaitantis </w:t>
            </w:r>
            <w:proofErr w:type="spellStart"/>
            <w:r w:rsidRPr="00FC51A4">
              <w:rPr>
                <w:rFonts w:ascii="Times New Roman" w:hAnsi="Times New Roman"/>
                <w:lang w:val="lt-LT"/>
              </w:rPr>
              <w:t>Mifare</w:t>
            </w:r>
            <w:proofErr w:type="spellEnd"/>
            <w:r w:rsidRPr="00FC51A4">
              <w:rPr>
                <w:rFonts w:ascii="Times New Roman" w:hAnsi="Times New Roman"/>
                <w:lang w:val="lt-LT"/>
              </w:rPr>
              <w:t xml:space="preserve">, </w:t>
            </w:r>
            <w:proofErr w:type="spellStart"/>
            <w:r w:rsidRPr="00FC51A4">
              <w:rPr>
                <w:rFonts w:ascii="Times New Roman" w:hAnsi="Times New Roman"/>
                <w:lang w:val="lt-LT"/>
              </w:rPr>
              <w:t>Mifare</w:t>
            </w:r>
            <w:proofErr w:type="spellEnd"/>
            <w:r w:rsidRPr="00FC51A4">
              <w:rPr>
                <w:rFonts w:ascii="Times New Roman" w:hAnsi="Times New Roman"/>
                <w:lang w:val="lt-LT"/>
              </w:rPr>
              <w:t xml:space="preserve"> PLUS, </w:t>
            </w:r>
            <w:proofErr w:type="spellStart"/>
            <w:r w:rsidRPr="00FC51A4">
              <w:rPr>
                <w:rFonts w:ascii="Times New Roman" w:hAnsi="Times New Roman"/>
                <w:lang w:val="lt-LT"/>
              </w:rPr>
              <w:t>Desfare</w:t>
            </w:r>
            <w:proofErr w:type="spellEnd"/>
            <w:r w:rsidRPr="00FC51A4">
              <w:rPr>
                <w:rFonts w:ascii="Times New Roman" w:hAnsi="Times New Roman"/>
                <w:lang w:val="lt-LT"/>
              </w:rPr>
              <w:t xml:space="preserve"> formato </w:t>
            </w:r>
            <w:proofErr w:type="spellStart"/>
            <w:r w:rsidRPr="00FC51A4">
              <w:rPr>
                <w:rFonts w:ascii="Times New Roman" w:hAnsi="Times New Roman"/>
                <w:lang w:val="lt-LT"/>
              </w:rPr>
              <w:t>atstumines</w:t>
            </w:r>
            <w:proofErr w:type="spellEnd"/>
            <w:r w:rsidRPr="00FC51A4">
              <w:rPr>
                <w:rFonts w:ascii="Times New Roman" w:hAnsi="Times New Roman"/>
                <w:lang w:val="lt-LT"/>
              </w:rPr>
              <w:t xml:space="preserve"> korteles. Nuskaitymo dažnis 13,56 MHz, ISO 14.443A, ISO 14.443B ir ISO 15.693 standartu. </w:t>
            </w:r>
            <w:r w:rsidRPr="00FC51A4">
              <w:rPr>
                <w:rFonts w:ascii="Times New Roman" w:hAnsi="Times New Roman"/>
                <w:lang w:val="lt-LT"/>
              </w:rPr>
              <w:lastRenderedPageBreak/>
              <w:t xml:space="preserve">Skaitytuve yra jungtis nešiojamam spynų </w:t>
            </w:r>
            <w:proofErr w:type="spellStart"/>
            <w:r w:rsidRPr="00FC51A4">
              <w:rPr>
                <w:rFonts w:ascii="Times New Roman" w:hAnsi="Times New Roman"/>
                <w:lang w:val="lt-LT"/>
              </w:rPr>
              <w:t>programatoriui</w:t>
            </w:r>
            <w:proofErr w:type="spellEnd"/>
            <w:r w:rsidRPr="00FC51A4">
              <w:rPr>
                <w:rFonts w:ascii="Times New Roman" w:hAnsi="Times New Roman"/>
                <w:lang w:val="lt-LT"/>
              </w:rPr>
              <w:t>.</w:t>
            </w:r>
          </w:p>
          <w:p w14:paraId="07061CE0" w14:textId="77777777" w:rsidR="000B65A0" w:rsidRPr="00FC51A4" w:rsidRDefault="000B65A0" w:rsidP="00296EA3">
            <w:pPr>
              <w:spacing w:line="256" w:lineRule="auto"/>
              <w:rPr>
                <w:rFonts w:ascii="Times New Roman" w:hAnsi="Times New Roman"/>
                <w:lang w:val="lt-LT"/>
              </w:rPr>
            </w:pPr>
            <w:r w:rsidRPr="00FC51A4">
              <w:rPr>
                <w:rFonts w:ascii="Times New Roman" w:hAnsi="Times New Roman"/>
                <w:lang w:val="lt-LT"/>
              </w:rPr>
              <w:t>Visa komunikacija tarp spynos ir kortelės koduota. Spyna apie vartotojų atidarymus informaciją įrašo į vartotojo raktą. Apie senkančias baterijas spyna praneša papildomai indikuodama garsiniu bei vaizdiniu signalu, o informaciją apie senkančias baterijas įrašo į vartotojo kortelę.</w:t>
            </w:r>
          </w:p>
          <w:p w14:paraId="108E7A72" w14:textId="77777777" w:rsidR="000B65A0" w:rsidRPr="00FC51A4" w:rsidRDefault="000B65A0" w:rsidP="00296EA3">
            <w:pPr>
              <w:numPr>
                <w:ilvl w:val="0"/>
                <w:numId w:val="1"/>
              </w:numPr>
              <w:autoSpaceDE w:val="0"/>
              <w:autoSpaceDN w:val="0"/>
              <w:adjustRightInd w:val="0"/>
              <w:spacing w:after="0" w:line="240" w:lineRule="auto"/>
              <w:contextualSpacing/>
              <w:rPr>
                <w:rFonts w:ascii="Times New Roman" w:hAnsi="Times New Roman"/>
                <w:lang w:val="lt-LT"/>
              </w:rPr>
            </w:pPr>
            <w:r w:rsidRPr="00FC51A4">
              <w:rPr>
                <w:rFonts w:ascii="Times New Roman" w:hAnsi="Times New Roman"/>
                <w:lang w:val="lt-LT"/>
              </w:rPr>
              <w:t xml:space="preserve">Maitinimas: 3 baterijos - LR03 - AAA 1,5V –3 šarminės baterijos FR03 - AAA1,5V . </w:t>
            </w:r>
          </w:p>
          <w:p w14:paraId="44FC1C50" w14:textId="77777777" w:rsidR="000B65A0" w:rsidRPr="00FC51A4" w:rsidRDefault="000B65A0" w:rsidP="00296EA3">
            <w:pPr>
              <w:numPr>
                <w:ilvl w:val="0"/>
                <w:numId w:val="1"/>
              </w:numPr>
              <w:autoSpaceDE w:val="0"/>
              <w:autoSpaceDN w:val="0"/>
              <w:adjustRightInd w:val="0"/>
              <w:spacing w:after="0" w:line="240" w:lineRule="auto"/>
              <w:contextualSpacing/>
              <w:rPr>
                <w:rFonts w:ascii="Times New Roman" w:hAnsi="Times New Roman"/>
                <w:lang w:val="lt-LT"/>
              </w:rPr>
            </w:pPr>
            <w:r w:rsidRPr="00FC51A4">
              <w:rPr>
                <w:rFonts w:ascii="Times New Roman" w:hAnsi="Times New Roman"/>
                <w:lang w:val="lt-LT"/>
              </w:rPr>
              <w:t xml:space="preserve">Atidarymų skaičius:  nemažiau nei 60000 atidarymu (RFID) su 1 baterijų komplektu. </w:t>
            </w:r>
          </w:p>
          <w:p w14:paraId="16D70C0C" w14:textId="77777777" w:rsidR="000B65A0" w:rsidRPr="00FC51A4" w:rsidRDefault="000B65A0" w:rsidP="00296EA3">
            <w:pPr>
              <w:numPr>
                <w:ilvl w:val="0"/>
                <w:numId w:val="1"/>
              </w:numPr>
              <w:autoSpaceDE w:val="0"/>
              <w:autoSpaceDN w:val="0"/>
              <w:adjustRightInd w:val="0"/>
              <w:spacing w:after="0" w:line="240" w:lineRule="auto"/>
              <w:contextualSpacing/>
              <w:rPr>
                <w:rFonts w:ascii="Times New Roman" w:hAnsi="Times New Roman"/>
                <w:lang w:val="lt-LT"/>
              </w:rPr>
            </w:pPr>
            <w:r w:rsidRPr="00FC51A4">
              <w:rPr>
                <w:rFonts w:ascii="Times New Roman" w:hAnsi="Times New Roman"/>
                <w:lang w:val="lt-LT"/>
              </w:rPr>
              <w:t xml:space="preserve">Aplinkos sąlygos: 0º / 60º C. </w:t>
            </w:r>
          </w:p>
          <w:p w14:paraId="52F5D9D0" w14:textId="77777777" w:rsidR="000B65A0" w:rsidRPr="00FC51A4" w:rsidRDefault="000B65A0" w:rsidP="00296EA3">
            <w:pPr>
              <w:autoSpaceDE w:val="0"/>
              <w:autoSpaceDN w:val="0"/>
              <w:adjustRightInd w:val="0"/>
              <w:spacing w:after="0" w:line="240" w:lineRule="auto"/>
              <w:contextualSpacing/>
              <w:rPr>
                <w:rFonts w:ascii="Times New Roman" w:hAnsi="Times New Roman"/>
                <w:lang w:val="lt-LT"/>
              </w:rPr>
            </w:pPr>
          </w:p>
        </w:tc>
        <w:tc>
          <w:tcPr>
            <w:tcW w:w="3119" w:type="dxa"/>
            <w:tcBorders>
              <w:top w:val="single" w:sz="4" w:space="0" w:color="auto"/>
              <w:left w:val="single" w:sz="4" w:space="0" w:color="auto"/>
              <w:bottom w:val="single" w:sz="4" w:space="0" w:color="auto"/>
              <w:right w:val="single" w:sz="4" w:space="0" w:color="auto"/>
            </w:tcBorders>
          </w:tcPr>
          <w:p w14:paraId="3CB1D5E8" w14:textId="77777777" w:rsidR="000B65A0" w:rsidRPr="00FC51A4" w:rsidRDefault="000B65A0" w:rsidP="00296EA3">
            <w:pPr>
              <w:spacing w:line="254" w:lineRule="auto"/>
              <w:rPr>
                <w:rFonts w:ascii="Times New Roman" w:eastAsia="Calibri" w:hAnsi="Times New Roman"/>
                <w:lang w:val="lt-LT"/>
              </w:rPr>
            </w:pPr>
          </w:p>
        </w:tc>
      </w:tr>
      <w:tr w:rsidR="000B65A0" w:rsidRPr="00FC51A4" w14:paraId="7C6E8A33" w14:textId="77777777" w:rsidTr="00103E15">
        <w:tc>
          <w:tcPr>
            <w:tcW w:w="709" w:type="dxa"/>
            <w:tcBorders>
              <w:top w:val="single" w:sz="4" w:space="0" w:color="auto"/>
              <w:left w:val="single" w:sz="4" w:space="0" w:color="auto"/>
              <w:bottom w:val="single" w:sz="4" w:space="0" w:color="auto"/>
              <w:right w:val="single" w:sz="4" w:space="0" w:color="auto"/>
            </w:tcBorders>
          </w:tcPr>
          <w:p w14:paraId="690F414E" w14:textId="77777777" w:rsidR="000B65A0" w:rsidRPr="00FC51A4" w:rsidRDefault="000B65A0" w:rsidP="00296EA3">
            <w:pPr>
              <w:spacing w:line="256" w:lineRule="auto"/>
              <w:rPr>
                <w:rFonts w:ascii="Times New Roman" w:eastAsia="Calibri" w:hAnsi="Times New Roman"/>
                <w:lang w:val="lt-LT"/>
              </w:rPr>
            </w:pPr>
            <w:r w:rsidRPr="00FC51A4">
              <w:rPr>
                <w:rFonts w:ascii="Times New Roman" w:eastAsia="Calibri" w:hAnsi="Times New Roman"/>
                <w:lang w:val="lt-LT"/>
              </w:rPr>
              <w:t>16.</w:t>
            </w:r>
          </w:p>
        </w:tc>
        <w:tc>
          <w:tcPr>
            <w:tcW w:w="1701" w:type="dxa"/>
            <w:tcBorders>
              <w:top w:val="single" w:sz="4" w:space="0" w:color="auto"/>
              <w:left w:val="single" w:sz="4" w:space="0" w:color="auto"/>
              <w:bottom w:val="single" w:sz="4" w:space="0" w:color="auto"/>
              <w:right w:val="single" w:sz="4" w:space="0" w:color="auto"/>
            </w:tcBorders>
          </w:tcPr>
          <w:p w14:paraId="09492B73" w14:textId="77777777" w:rsidR="000B65A0" w:rsidRPr="00FC51A4" w:rsidRDefault="000B65A0" w:rsidP="00296EA3">
            <w:pPr>
              <w:spacing w:line="256" w:lineRule="auto"/>
              <w:rPr>
                <w:rFonts w:ascii="Times New Roman" w:eastAsia="Calibri" w:hAnsi="Times New Roman"/>
                <w:lang w:val="lt-LT"/>
              </w:rPr>
            </w:pPr>
            <w:r w:rsidRPr="00FC51A4">
              <w:rPr>
                <w:rFonts w:ascii="Times New Roman" w:eastAsia="Calibri" w:hAnsi="Times New Roman"/>
                <w:lang w:val="lt-LT"/>
              </w:rPr>
              <w:t>Pakabinama spyna su grandine</w:t>
            </w:r>
          </w:p>
        </w:tc>
        <w:tc>
          <w:tcPr>
            <w:tcW w:w="4536" w:type="dxa"/>
            <w:tcBorders>
              <w:top w:val="single" w:sz="4" w:space="0" w:color="auto"/>
              <w:left w:val="single" w:sz="4" w:space="0" w:color="auto"/>
              <w:bottom w:val="single" w:sz="4" w:space="0" w:color="auto"/>
              <w:right w:val="single" w:sz="4" w:space="0" w:color="auto"/>
            </w:tcBorders>
          </w:tcPr>
          <w:p w14:paraId="571493A6" w14:textId="77777777" w:rsidR="000B65A0" w:rsidRPr="00FC51A4" w:rsidRDefault="000B65A0" w:rsidP="00296EA3">
            <w:pPr>
              <w:spacing w:line="256" w:lineRule="auto"/>
              <w:rPr>
                <w:rFonts w:ascii="Times New Roman" w:hAnsi="Times New Roman"/>
                <w:lang w:val="lt-LT"/>
              </w:rPr>
            </w:pPr>
            <w:r w:rsidRPr="00FC51A4">
              <w:rPr>
                <w:rFonts w:ascii="Times New Roman" w:hAnsi="Times New Roman"/>
                <w:lang w:val="lt-LT"/>
              </w:rPr>
              <w:t xml:space="preserve">Kortelių skaitytuvas skaitantis </w:t>
            </w:r>
            <w:proofErr w:type="spellStart"/>
            <w:r w:rsidRPr="00FC51A4">
              <w:rPr>
                <w:rFonts w:ascii="Times New Roman" w:hAnsi="Times New Roman"/>
                <w:lang w:val="lt-LT"/>
              </w:rPr>
              <w:t>Mifare</w:t>
            </w:r>
            <w:proofErr w:type="spellEnd"/>
            <w:r w:rsidRPr="00FC51A4">
              <w:rPr>
                <w:rFonts w:ascii="Times New Roman" w:hAnsi="Times New Roman"/>
                <w:lang w:val="lt-LT"/>
              </w:rPr>
              <w:t xml:space="preserve">, </w:t>
            </w:r>
            <w:proofErr w:type="spellStart"/>
            <w:r w:rsidRPr="00FC51A4">
              <w:rPr>
                <w:rFonts w:ascii="Times New Roman" w:hAnsi="Times New Roman"/>
                <w:lang w:val="lt-LT"/>
              </w:rPr>
              <w:t>Mifare</w:t>
            </w:r>
            <w:proofErr w:type="spellEnd"/>
            <w:r w:rsidRPr="00FC51A4">
              <w:rPr>
                <w:rFonts w:ascii="Times New Roman" w:hAnsi="Times New Roman"/>
                <w:lang w:val="lt-LT"/>
              </w:rPr>
              <w:t xml:space="preserve"> PLUS, </w:t>
            </w:r>
            <w:proofErr w:type="spellStart"/>
            <w:r w:rsidRPr="00FC51A4">
              <w:rPr>
                <w:rFonts w:ascii="Times New Roman" w:hAnsi="Times New Roman"/>
                <w:lang w:val="lt-LT"/>
              </w:rPr>
              <w:t>Desfare</w:t>
            </w:r>
            <w:proofErr w:type="spellEnd"/>
            <w:r w:rsidRPr="00FC51A4">
              <w:rPr>
                <w:rFonts w:ascii="Times New Roman" w:hAnsi="Times New Roman"/>
                <w:lang w:val="lt-LT"/>
              </w:rPr>
              <w:t xml:space="preserve"> formato </w:t>
            </w:r>
            <w:proofErr w:type="spellStart"/>
            <w:r w:rsidRPr="00FC51A4">
              <w:rPr>
                <w:rFonts w:ascii="Times New Roman" w:hAnsi="Times New Roman"/>
                <w:lang w:val="lt-LT"/>
              </w:rPr>
              <w:t>atstumines</w:t>
            </w:r>
            <w:proofErr w:type="spellEnd"/>
            <w:r w:rsidRPr="00FC51A4">
              <w:rPr>
                <w:rFonts w:ascii="Times New Roman" w:hAnsi="Times New Roman"/>
                <w:lang w:val="lt-LT"/>
              </w:rPr>
              <w:t xml:space="preserve"> korteles. Nuskaitymo dažnis 13,56 MHz, ISO 14.443A, ISO 14.443B ir ISO 15.693 standartu. </w:t>
            </w:r>
          </w:p>
          <w:p w14:paraId="4B711BF9" w14:textId="77777777" w:rsidR="000B65A0" w:rsidRPr="00FC51A4" w:rsidRDefault="000B65A0" w:rsidP="00296EA3">
            <w:pPr>
              <w:spacing w:line="256" w:lineRule="auto"/>
              <w:rPr>
                <w:rFonts w:ascii="Times New Roman" w:hAnsi="Times New Roman"/>
                <w:lang w:val="lt-LT"/>
              </w:rPr>
            </w:pPr>
            <w:r w:rsidRPr="00FC51A4">
              <w:rPr>
                <w:rFonts w:ascii="Times New Roman" w:hAnsi="Times New Roman"/>
                <w:lang w:val="lt-LT"/>
              </w:rPr>
              <w:t>Spyna apie vartotojų atidarymus informaciją įrašo į vartotojo raktą. Apie senkančias baterijas spyna praneša papildomai indikuodama garsiniu bei vaizdiniu signalu, o informaciją apie senkančias baterijas įrašo į vartotojo kortelę.</w:t>
            </w:r>
          </w:p>
          <w:p w14:paraId="4D4B0309" w14:textId="77777777" w:rsidR="000B65A0" w:rsidRPr="00FC51A4" w:rsidRDefault="000B65A0" w:rsidP="00296EA3">
            <w:pPr>
              <w:numPr>
                <w:ilvl w:val="0"/>
                <w:numId w:val="1"/>
              </w:numPr>
              <w:autoSpaceDE w:val="0"/>
              <w:autoSpaceDN w:val="0"/>
              <w:adjustRightInd w:val="0"/>
              <w:spacing w:after="0" w:line="240" w:lineRule="auto"/>
              <w:contextualSpacing/>
              <w:rPr>
                <w:rFonts w:ascii="Times New Roman" w:hAnsi="Times New Roman"/>
                <w:lang w:val="lt-LT"/>
              </w:rPr>
            </w:pPr>
            <w:r w:rsidRPr="00FC51A4">
              <w:rPr>
                <w:rFonts w:ascii="Times New Roman" w:hAnsi="Times New Roman"/>
                <w:lang w:val="lt-LT"/>
              </w:rPr>
              <w:t xml:space="preserve">Maitinimas: 4 baterijos – LR1  </w:t>
            </w:r>
          </w:p>
          <w:p w14:paraId="51C05978" w14:textId="77777777" w:rsidR="000B65A0" w:rsidRPr="00FC51A4" w:rsidRDefault="000B65A0" w:rsidP="00296EA3">
            <w:pPr>
              <w:numPr>
                <w:ilvl w:val="0"/>
                <w:numId w:val="1"/>
              </w:numPr>
              <w:autoSpaceDE w:val="0"/>
              <w:autoSpaceDN w:val="0"/>
              <w:adjustRightInd w:val="0"/>
              <w:spacing w:after="0" w:line="240" w:lineRule="auto"/>
              <w:contextualSpacing/>
              <w:rPr>
                <w:rFonts w:ascii="Times New Roman" w:hAnsi="Times New Roman"/>
                <w:lang w:val="lt-LT"/>
              </w:rPr>
            </w:pPr>
            <w:r w:rsidRPr="00FC51A4">
              <w:rPr>
                <w:rFonts w:ascii="Times New Roman" w:hAnsi="Times New Roman"/>
                <w:lang w:val="lt-LT"/>
              </w:rPr>
              <w:t xml:space="preserve">Atidarymų skaičius: nuo 95 000 atidarymu (RFID) su 1 baterijų komplektu. </w:t>
            </w:r>
          </w:p>
          <w:p w14:paraId="5B352B55" w14:textId="77777777" w:rsidR="000B65A0" w:rsidRPr="00FC51A4" w:rsidRDefault="000B65A0" w:rsidP="00296EA3">
            <w:pPr>
              <w:numPr>
                <w:ilvl w:val="0"/>
                <w:numId w:val="1"/>
              </w:numPr>
              <w:autoSpaceDE w:val="0"/>
              <w:autoSpaceDN w:val="0"/>
              <w:adjustRightInd w:val="0"/>
              <w:spacing w:after="0" w:line="240" w:lineRule="auto"/>
              <w:contextualSpacing/>
              <w:rPr>
                <w:rFonts w:ascii="Times New Roman" w:hAnsi="Times New Roman"/>
                <w:lang w:val="lt-LT"/>
              </w:rPr>
            </w:pPr>
            <w:r w:rsidRPr="00FC51A4">
              <w:rPr>
                <w:rFonts w:ascii="Times New Roman" w:hAnsi="Times New Roman"/>
                <w:lang w:val="lt-LT"/>
              </w:rPr>
              <w:t>Aplinkos sąlygos: -35º / 65º C (su Ličio baterijomis).</w:t>
            </w:r>
          </w:p>
          <w:p w14:paraId="21CC3472" w14:textId="77777777" w:rsidR="000B65A0" w:rsidRPr="00FC51A4" w:rsidRDefault="000B65A0" w:rsidP="00296EA3">
            <w:pPr>
              <w:spacing w:line="256" w:lineRule="auto"/>
              <w:rPr>
                <w:rFonts w:ascii="Times New Roman" w:hAnsi="Times New Roman"/>
                <w:lang w:val="lt-LT"/>
              </w:rPr>
            </w:pPr>
            <w:r w:rsidRPr="00FC51A4">
              <w:rPr>
                <w:rFonts w:ascii="Times New Roman" w:hAnsi="Times New Roman"/>
                <w:lang w:val="lt-LT"/>
              </w:rPr>
              <w:t>Atsparumas drėgmei: IP68 reitingas RFID atveju.</w:t>
            </w:r>
          </w:p>
        </w:tc>
        <w:tc>
          <w:tcPr>
            <w:tcW w:w="3119" w:type="dxa"/>
            <w:tcBorders>
              <w:top w:val="single" w:sz="4" w:space="0" w:color="auto"/>
              <w:left w:val="single" w:sz="4" w:space="0" w:color="auto"/>
              <w:bottom w:val="single" w:sz="4" w:space="0" w:color="auto"/>
              <w:right w:val="single" w:sz="4" w:space="0" w:color="auto"/>
            </w:tcBorders>
          </w:tcPr>
          <w:p w14:paraId="3204C7B7" w14:textId="77777777" w:rsidR="000B65A0" w:rsidRPr="00FC51A4" w:rsidRDefault="000B65A0" w:rsidP="00296EA3">
            <w:pPr>
              <w:spacing w:line="254" w:lineRule="auto"/>
              <w:rPr>
                <w:rFonts w:ascii="Times New Roman" w:hAnsi="Times New Roman"/>
                <w:lang w:val="lt-LT"/>
              </w:rPr>
            </w:pPr>
          </w:p>
        </w:tc>
      </w:tr>
      <w:tr w:rsidR="000B65A0" w:rsidRPr="00FC51A4" w14:paraId="327180E8" w14:textId="77777777" w:rsidTr="00103E15">
        <w:tc>
          <w:tcPr>
            <w:tcW w:w="709" w:type="dxa"/>
            <w:tcBorders>
              <w:top w:val="single" w:sz="4" w:space="0" w:color="auto"/>
              <w:left w:val="single" w:sz="4" w:space="0" w:color="auto"/>
              <w:bottom w:val="single" w:sz="4" w:space="0" w:color="auto"/>
              <w:right w:val="single" w:sz="4" w:space="0" w:color="auto"/>
            </w:tcBorders>
          </w:tcPr>
          <w:p w14:paraId="37B8B4BF" w14:textId="77777777" w:rsidR="000B65A0" w:rsidRPr="00FC51A4" w:rsidRDefault="000B65A0" w:rsidP="00296EA3">
            <w:pPr>
              <w:spacing w:line="256" w:lineRule="auto"/>
              <w:rPr>
                <w:rFonts w:ascii="Times New Roman" w:eastAsia="Calibri" w:hAnsi="Times New Roman"/>
                <w:lang w:val="lt-LT"/>
              </w:rPr>
            </w:pPr>
            <w:r w:rsidRPr="00FC51A4">
              <w:rPr>
                <w:rFonts w:ascii="Times New Roman" w:eastAsia="Calibri" w:hAnsi="Times New Roman"/>
                <w:lang w:val="lt-LT"/>
              </w:rPr>
              <w:t>17.</w:t>
            </w:r>
          </w:p>
        </w:tc>
        <w:tc>
          <w:tcPr>
            <w:tcW w:w="1701" w:type="dxa"/>
            <w:tcBorders>
              <w:top w:val="single" w:sz="4" w:space="0" w:color="auto"/>
              <w:left w:val="single" w:sz="4" w:space="0" w:color="auto"/>
              <w:bottom w:val="single" w:sz="4" w:space="0" w:color="auto"/>
              <w:right w:val="single" w:sz="4" w:space="0" w:color="auto"/>
            </w:tcBorders>
          </w:tcPr>
          <w:p w14:paraId="43FAE4B8" w14:textId="77777777" w:rsidR="000B65A0" w:rsidRPr="00FC51A4" w:rsidRDefault="000B65A0" w:rsidP="00296EA3">
            <w:pPr>
              <w:spacing w:line="256" w:lineRule="auto"/>
              <w:rPr>
                <w:rFonts w:ascii="Times New Roman" w:eastAsia="Calibri" w:hAnsi="Times New Roman"/>
                <w:lang w:val="lt-LT"/>
              </w:rPr>
            </w:pPr>
            <w:r w:rsidRPr="00FC51A4">
              <w:rPr>
                <w:rFonts w:ascii="Times New Roman" w:eastAsia="Calibri" w:hAnsi="Times New Roman"/>
                <w:lang w:val="lt-LT"/>
              </w:rPr>
              <w:t>Belaidžio tinklo valdiklis</w:t>
            </w:r>
          </w:p>
        </w:tc>
        <w:tc>
          <w:tcPr>
            <w:tcW w:w="4536" w:type="dxa"/>
            <w:tcBorders>
              <w:top w:val="single" w:sz="4" w:space="0" w:color="auto"/>
              <w:left w:val="single" w:sz="4" w:space="0" w:color="auto"/>
              <w:bottom w:val="single" w:sz="4" w:space="0" w:color="auto"/>
              <w:right w:val="single" w:sz="4" w:space="0" w:color="auto"/>
            </w:tcBorders>
          </w:tcPr>
          <w:p w14:paraId="0B253ED0" w14:textId="77777777" w:rsidR="000B65A0" w:rsidRPr="00FC51A4" w:rsidRDefault="000B65A0" w:rsidP="00296EA3">
            <w:pPr>
              <w:autoSpaceDE w:val="0"/>
              <w:autoSpaceDN w:val="0"/>
              <w:adjustRightInd w:val="0"/>
              <w:spacing w:after="0" w:line="240" w:lineRule="auto"/>
              <w:rPr>
                <w:rFonts w:ascii="Times New Roman" w:hAnsi="Times New Roman"/>
                <w:lang w:val="lt-LT"/>
              </w:rPr>
            </w:pPr>
            <w:r w:rsidRPr="00FC51A4">
              <w:rPr>
                <w:rFonts w:ascii="Times New Roman" w:hAnsi="Times New Roman"/>
                <w:lang w:val="lt-LT"/>
              </w:rPr>
              <w:t xml:space="preserve">Maitinimas: </w:t>
            </w:r>
            <w:proofErr w:type="spellStart"/>
            <w:r w:rsidRPr="00FC51A4">
              <w:rPr>
                <w:rFonts w:ascii="Times New Roman" w:hAnsi="Times New Roman"/>
                <w:lang w:val="lt-LT"/>
              </w:rPr>
              <w:t>PoE</w:t>
            </w:r>
            <w:proofErr w:type="spellEnd"/>
            <w:r w:rsidRPr="00FC51A4">
              <w:rPr>
                <w:rFonts w:ascii="Times New Roman" w:hAnsi="Times New Roman"/>
                <w:lang w:val="lt-LT"/>
              </w:rPr>
              <w:t xml:space="preserve"> IEEE802.3af, 12VDC</w:t>
            </w:r>
          </w:p>
          <w:p w14:paraId="2EE76E7B" w14:textId="77777777" w:rsidR="000B65A0" w:rsidRPr="00FC51A4" w:rsidRDefault="000B65A0" w:rsidP="00296EA3">
            <w:pPr>
              <w:autoSpaceDE w:val="0"/>
              <w:autoSpaceDN w:val="0"/>
              <w:adjustRightInd w:val="0"/>
              <w:spacing w:after="0" w:line="240" w:lineRule="auto"/>
              <w:rPr>
                <w:rFonts w:ascii="Times New Roman" w:hAnsi="Times New Roman"/>
                <w:lang w:val="lt-LT"/>
              </w:rPr>
            </w:pPr>
            <w:r w:rsidRPr="00FC51A4">
              <w:rPr>
                <w:rFonts w:ascii="Times New Roman" w:hAnsi="Times New Roman"/>
                <w:lang w:val="lt-LT"/>
              </w:rPr>
              <w:t xml:space="preserve">Veikimo dažnis: 2400-2483.5 </w:t>
            </w:r>
            <w:proofErr w:type="spellStart"/>
            <w:r w:rsidRPr="00FC51A4">
              <w:rPr>
                <w:rFonts w:ascii="Times New Roman" w:hAnsi="Times New Roman"/>
                <w:lang w:val="lt-LT"/>
              </w:rPr>
              <w:t>Mhz</w:t>
            </w:r>
            <w:proofErr w:type="spellEnd"/>
          </w:p>
          <w:p w14:paraId="7F863202" w14:textId="77777777" w:rsidR="000B65A0" w:rsidRPr="00FC51A4" w:rsidRDefault="000B65A0" w:rsidP="00296EA3">
            <w:pPr>
              <w:autoSpaceDE w:val="0"/>
              <w:autoSpaceDN w:val="0"/>
              <w:adjustRightInd w:val="0"/>
              <w:spacing w:after="0" w:line="240" w:lineRule="auto"/>
              <w:rPr>
                <w:rFonts w:ascii="Times New Roman" w:hAnsi="Times New Roman"/>
                <w:lang w:val="lt-LT"/>
              </w:rPr>
            </w:pPr>
            <w:r w:rsidRPr="00FC51A4">
              <w:rPr>
                <w:rFonts w:ascii="Times New Roman" w:hAnsi="Times New Roman"/>
                <w:lang w:val="lt-LT"/>
              </w:rPr>
              <w:t xml:space="preserve">Galima pajungti 6 belaidžio tinklo </w:t>
            </w:r>
            <w:proofErr w:type="spellStart"/>
            <w:r w:rsidRPr="00FC51A4">
              <w:rPr>
                <w:rFonts w:ascii="Times New Roman" w:hAnsi="Times New Roman"/>
                <w:lang w:val="lt-LT"/>
              </w:rPr>
              <w:t>praplėtėjus</w:t>
            </w:r>
            <w:proofErr w:type="spellEnd"/>
            <w:r w:rsidRPr="00FC51A4">
              <w:rPr>
                <w:rFonts w:ascii="Times New Roman" w:hAnsi="Times New Roman"/>
                <w:lang w:val="lt-LT"/>
              </w:rPr>
              <w:t xml:space="preserve"> </w:t>
            </w:r>
          </w:p>
          <w:p w14:paraId="5A3961F3" w14:textId="77777777" w:rsidR="000B65A0" w:rsidRPr="00FC51A4" w:rsidRDefault="000B65A0" w:rsidP="00296EA3">
            <w:pPr>
              <w:autoSpaceDE w:val="0"/>
              <w:autoSpaceDN w:val="0"/>
              <w:adjustRightInd w:val="0"/>
              <w:spacing w:after="0" w:line="240" w:lineRule="auto"/>
              <w:rPr>
                <w:rFonts w:ascii="Times New Roman" w:hAnsi="Times New Roman"/>
                <w:lang w:val="lt-LT"/>
              </w:rPr>
            </w:pPr>
            <w:r w:rsidRPr="00FC51A4">
              <w:rPr>
                <w:rFonts w:ascii="Times New Roman" w:hAnsi="Times New Roman"/>
                <w:lang w:val="lt-LT"/>
              </w:rPr>
              <w:t xml:space="preserve">Galima pajungti iki 16 belaidžių spynų </w:t>
            </w:r>
          </w:p>
          <w:p w14:paraId="666F7E6B" w14:textId="77777777" w:rsidR="000B65A0" w:rsidRPr="00FC51A4" w:rsidRDefault="000B65A0" w:rsidP="00296EA3">
            <w:pPr>
              <w:autoSpaceDE w:val="0"/>
              <w:autoSpaceDN w:val="0"/>
              <w:adjustRightInd w:val="0"/>
              <w:spacing w:after="0" w:line="240" w:lineRule="auto"/>
              <w:rPr>
                <w:rFonts w:ascii="Times New Roman" w:hAnsi="Times New Roman"/>
                <w:lang w:val="lt-LT"/>
              </w:rPr>
            </w:pPr>
            <w:r w:rsidRPr="00FC51A4">
              <w:rPr>
                <w:rFonts w:ascii="Times New Roman" w:hAnsi="Times New Roman"/>
                <w:lang w:val="lt-LT"/>
              </w:rPr>
              <w:t xml:space="preserve">Su </w:t>
            </w:r>
            <w:proofErr w:type="spellStart"/>
            <w:r w:rsidRPr="00FC51A4">
              <w:rPr>
                <w:rFonts w:ascii="Times New Roman" w:hAnsi="Times New Roman"/>
                <w:lang w:val="lt-LT"/>
              </w:rPr>
              <w:t>praplėtejais</w:t>
            </w:r>
            <w:proofErr w:type="spellEnd"/>
            <w:r w:rsidRPr="00FC51A4">
              <w:rPr>
                <w:rFonts w:ascii="Times New Roman" w:hAnsi="Times New Roman"/>
                <w:lang w:val="lt-LT"/>
              </w:rPr>
              <w:t xml:space="preserve"> maksimalus belaidžių spynų skaičius 112</w:t>
            </w:r>
          </w:p>
          <w:p w14:paraId="5E51B239" w14:textId="77777777" w:rsidR="000B65A0" w:rsidRPr="00FC51A4" w:rsidRDefault="000B65A0" w:rsidP="00296EA3">
            <w:pPr>
              <w:autoSpaceDE w:val="0"/>
              <w:autoSpaceDN w:val="0"/>
              <w:adjustRightInd w:val="0"/>
              <w:spacing w:after="0" w:line="240" w:lineRule="auto"/>
              <w:rPr>
                <w:rFonts w:ascii="Times New Roman" w:hAnsi="Times New Roman"/>
                <w:lang w:val="lt-LT"/>
              </w:rPr>
            </w:pPr>
            <w:r w:rsidRPr="00FC51A4">
              <w:rPr>
                <w:rFonts w:ascii="Times New Roman" w:hAnsi="Times New Roman"/>
                <w:lang w:val="lt-LT"/>
              </w:rPr>
              <w:t>Aplinkos sąlygos: -0º/ 60º C</w:t>
            </w:r>
          </w:p>
          <w:p w14:paraId="7F2F2F5C" w14:textId="77777777" w:rsidR="000B65A0" w:rsidRPr="00FC51A4" w:rsidRDefault="000B65A0" w:rsidP="00296EA3">
            <w:pPr>
              <w:spacing w:line="256" w:lineRule="auto"/>
              <w:rPr>
                <w:rFonts w:ascii="Times New Roman" w:hAnsi="Times New Roman"/>
                <w:lang w:val="lt-LT"/>
              </w:rPr>
            </w:pPr>
          </w:p>
        </w:tc>
        <w:tc>
          <w:tcPr>
            <w:tcW w:w="3119" w:type="dxa"/>
            <w:tcBorders>
              <w:top w:val="single" w:sz="4" w:space="0" w:color="auto"/>
              <w:left w:val="single" w:sz="4" w:space="0" w:color="auto"/>
              <w:bottom w:val="single" w:sz="4" w:space="0" w:color="auto"/>
              <w:right w:val="single" w:sz="4" w:space="0" w:color="auto"/>
            </w:tcBorders>
          </w:tcPr>
          <w:p w14:paraId="5038E9E3" w14:textId="77777777" w:rsidR="000B65A0" w:rsidRPr="00FC51A4" w:rsidRDefault="000B65A0" w:rsidP="00296EA3">
            <w:pPr>
              <w:spacing w:line="254" w:lineRule="auto"/>
              <w:rPr>
                <w:rFonts w:ascii="Times New Roman" w:hAnsi="Times New Roman"/>
                <w:lang w:val="lt-LT"/>
              </w:rPr>
            </w:pPr>
          </w:p>
        </w:tc>
      </w:tr>
      <w:tr w:rsidR="000B65A0" w:rsidRPr="00FC51A4" w14:paraId="6DB8F304" w14:textId="77777777" w:rsidTr="00103E15">
        <w:tc>
          <w:tcPr>
            <w:tcW w:w="709" w:type="dxa"/>
            <w:tcBorders>
              <w:top w:val="single" w:sz="4" w:space="0" w:color="auto"/>
              <w:left w:val="single" w:sz="4" w:space="0" w:color="auto"/>
              <w:bottom w:val="single" w:sz="4" w:space="0" w:color="auto"/>
              <w:right w:val="single" w:sz="4" w:space="0" w:color="auto"/>
            </w:tcBorders>
          </w:tcPr>
          <w:p w14:paraId="476B1D25" w14:textId="77777777" w:rsidR="000B65A0" w:rsidRPr="00FC51A4" w:rsidRDefault="000B65A0" w:rsidP="00296EA3">
            <w:pPr>
              <w:spacing w:line="256" w:lineRule="auto"/>
              <w:rPr>
                <w:rFonts w:ascii="Times New Roman" w:eastAsia="Calibri" w:hAnsi="Times New Roman"/>
                <w:lang w:val="lt-LT"/>
              </w:rPr>
            </w:pPr>
            <w:r w:rsidRPr="00FC51A4">
              <w:rPr>
                <w:rFonts w:ascii="Times New Roman" w:eastAsia="Calibri" w:hAnsi="Times New Roman"/>
                <w:lang w:val="lt-LT"/>
              </w:rPr>
              <w:t>18.</w:t>
            </w:r>
          </w:p>
        </w:tc>
        <w:tc>
          <w:tcPr>
            <w:tcW w:w="1701" w:type="dxa"/>
            <w:tcBorders>
              <w:top w:val="single" w:sz="4" w:space="0" w:color="auto"/>
              <w:left w:val="single" w:sz="4" w:space="0" w:color="auto"/>
              <w:bottom w:val="single" w:sz="4" w:space="0" w:color="auto"/>
              <w:right w:val="single" w:sz="4" w:space="0" w:color="auto"/>
            </w:tcBorders>
          </w:tcPr>
          <w:p w14:paraId="7349FE9D" w14:textId="77777777" w:rsidR="000B65A0" w:rsidRPr="00FC51A4" w:rsidRDefault="000B65A0" w:rsidP="00296EA3">
            <w:pPr>
              <w:spacing w:line="256" w:lineRule="auto"/>
              <w:rPr>
                <w:rFonts w:ascii="Times New Roman" w:eastAsia="Calibri" w:hAnsi="Times New Roman"/>
                <w:lang w:val="lt-LT"/>
              </w:rPr>
            </w:pPr>
            <w:r w:rsidRPr="00FC51A4">
              <w:rPr>
                <w:rFonts w:ascii="Times New Roman" w:eastAsia="Calibri" w:hAnsi="Times New Roman"/>
                <w:lang w:val="lt-LT"/>
              </w:rPr>
              <w:t xml:space="preserve">Belaidžio tinklo valdiklio </w:t>
            </w:r>
            <w:proofErr w:type="spellStart"/>
            <w:r w:rsidRPr="00FC51A4">
              <w:rPr>
                <w:rFonts w:ascii="Times New Roman" w:eastAsia="Calibri" w:hAnsi="Times New Roman"/>
                <w:lang w:val="lt-LT"/>
              </w:rPr>
              <w:t>praplėtėjas</w:t>
            </w:r>
            <w:proofErr w:type="spellEnd"/>
          </w:p>
        </w:tc>
        <w:tc>
          <w:tcPr>
            <w:tcW w:w="4536" w:type="dxa"/>
            <w:tcBorders>
              <w:top w:val="single" w:sz="4" w:space="0" w:color="auto"/>
              <w:left w:val="single" w:sz="4" w:space="0" w:color="auto"/>
              <w:bottom w:val="single" w:sz="4" w:space="0" w:color="auto"/>
              <w:right w:val="single" w:sz="4" w:space="0" w:color="auto"/>
            </w:tcBorders>
          </w:tcPr>
          <w:p w14:paraId="78B9B5A2" w14:textId="77777777" w:rsidR="000B65A0" w:rsidRPr="00FC51A4" w:rsidRDefault="000B65A0" w:rsidP="00296EA3">
            <w:pPr>
              <w:autoSpaceDE w:val="0"/>
              <w:autoSpaceDN w:val="0"/>
              <w:adjustRightInd w:val="0"/>
              <w:spacing w:after="0" w:line="240" w:lineRule="auto"/>
              <w:rPr>
                <w:rFonts w:ascii="Times New Roman" w:hAnsi="Times New Roman"/>
                <w:lang w:val="lt-LT"/>
              </w:rPr>
            </w:pPr>
            <w:r w:rsidRPr="00FC51A4">
              <w:rPr>
                <w:rFonts w:ascii="Times New Roman" w:hAnsi="Times New Roman"/>
                <w:lang w:val="lt-LT"/>
              </w:rPr>
              <w:t>Jungiamas prie Bluetooth valdiklio per BUS485</w:t>
            </w:r>
          </w:p>
          <w:p w14:paraId="0779F793" w14:textId="77777777" w:rsidR="000B65A0" w:rsidRPr="00FC51A4" w:rsidRDefault="000B65A0" w:rsidP="00296EA3">
            <w:pPr>
              <w:autoSpaceDE w:val="0"/>
              <w:autoSpaceDN w:val="0"/>
              <w:adjustRightInd w:val="0"/>
              <w:spacing w:after="0" w:line="240" w:lineRule="auto"/>
              <w:rPr>
                <w:rFonts w:ascii="Times New Roman" w:hAnsi="Times New Roman"/>
                <w:lang w:val="lt-LT"/>
              </w:rPr>
            </w:pPr>
            <w:r w:rsidRPr="00FC51A4">
              <w:rPr>
                <w:rFonts w:ascii="Times New Roman" w:hAnsi="Times New Roman"/>
                <w:lang w:val="lt-LT"/>
              </w:rPr>
              <w:t xml:space="preserve">Maitinimas: nuo Bluetooth valdiklio </w:t>
            </w:r>
          </w:p>
          <w:p w14:paraId="6D1B6F48" w14:textId="77777777" w:rsidR="000B65A0" w:rsidRPr="00FC51A4" w:rsidRDefault="000B65A0" w:rsidP="00296EA3">
            <w:pPr>
              <w:autoSpaceDE w:val="0"/>
              <w:autoSpaceDN w:val="0"/>
              <w:adjustRightInd w:val="0"/>
              <w:spacing w:after="0" w:line="240" w:lineRule="auto"/>
              <w:rPr>
                <w:rFonts w:ascii="Times New Roman" w:hAnsi="Times New Roman"/>
                <w:lang w:val="lt-LT"/>
              </w:rPr>
            </w:pPr>
            <w:r w:rsidRPr="00FC51A4">
              <w:rPr>
                <w:rFonts w:ascii="Times New Roman" w:hAnsi="Times New Roman"/>
                <w:lang w:val="lt-LT"/>
              </w:rPr>
              <w:t xml:space="preserve">Veikimo dažnis: 2400-2483.5 </w:t>
            </w:r>
            <w:proofErr w:type="spellStart"/>
            <w:r w:rsidRPr="00FC51A4">
              <w:rPr>
                <w:rFonts w:ascii="Times New Roman" w:hAnsi="Times New Roman"/>
                <w:lang w:val="lt-LT"/>
              </w:rPr>
              <w:t>Mhz</w:t>
            </w:r>
            <w:proofErr w:type="spellEnd"/>
          </w:p>
          <w:p w14:paraId="508915CA" w14:textId="77777777" w:rsidR="000B65A0" w:rsidRPr="00FC51A4" w:rsidRDefault="000B65A0" w:rsidP="00296EA3">
            <w:pPr>
              <w:autoSpaceDE w:val="0"/>
              <w:autoSpaceDN w:val="0"/>
              <w:adjustRightInd w:val="0"/>
              <w:spacing w:after="0" w:line="240" w:lineRule="auto"/>
              <w:rPr>
                <w:rFonts w:ascii="Times New Roman" w:hAnsi="Times New Roman"/>
                <w:lang w:val="lt-LT"/>
              </w:rPr>
            </w:pPr>
            <w:r w:rsidRPr="00FC51A4">
              <w:rPr>
                <w:rFonts w:ascii="Times New Roman" w:hAnsi="Times New Roman"/>
                <w:lang w:val="lt-LT"/>
              </w:rPr>
              <w:t xml:space="preserve">Galima pajungti iki 16 belaidžių </w:t>
            </w:r>
            <w:proofErr w:type="spellStart"/>
            <w:r w:rsidRPr="00FC51A4">
              <w:rPr>
                <w:rFonts w:ascii="Times New Roman" w:hAnsi="Times New Roman"/>
                <w:lang w:val="lt-LT"/>
              </w:rPr>
              <w:t>bluetooth</w:t>
            </w:r>
            <w:proofErr w:type="spellEnd"/>
            <w:r w:rsidRPr="00FC51A4">
              <w:rPr>
                <w:rFonts w:ascii="Times New Roman" w:hAnsi="Times New Roman"/>
                <w:lang w:val="lt-LT"/>
              </w:rPr>
              <w:t xml:space="preserve"> spynų </w:t>
            </w:r>
          </w:p>
          <w:p w14:paraId="3615D14E" w14:textId="77777777" w:rsidR="000B65A0" w:rsidRPr="00FC51A4" w:rsidRDefault="000B65A0" w:rsidP="00296EA3">
            <w:pPr>
              <w:autoSpaceDE w:val="0"/>
              <w:autoSpaceDN w:val="0"/>
              <w:adjustRightInd w:val="0"/>
              <w:spacing w:after="0" w:line="240" w:lineRule="auto"/>
              <w:rPr>
                <w:rFonts w:ascii="Times New Roman" w:hAnsi="Times New Roman"/>
                <w:lang w:val="lt-LT"/>
              </w:rPr>
            </w:pPr>
            <w:r w:rsidRPr="00FC51A4">
              <w:rPr>
                <w:rFonts w:ascii="Times New Roman" w:hAnsi="Times New Roman"/>
                <w:lang w:val="lt-LT"/>
              </w:rPr>
              <w:t>Aplinkos sąlygos: -20º/ 70º C</w:t>
            </w:r>
          </w:p>
          <w:p w14:paraId="7E0B7EE4" w14:textId="77777777" w:rsidR="000B65A0" w:rsidRPr="00FC51A4" w:rsidRDefault="000B65A0" w:rsidP="00296EA3">
            <w:pPr>
              <w:spacing w:line="256" w:lineRule="auto"/>
              <w:rPr>
                <w:rFonts w:ascii="Times New Roman" w:hAnsi="Times New Roman"/>
                <w:lang w:val="lt-LT"/>
              </w:rPr>
            </w:pPr>
            <w:r w:rsidRPr="00FC51A4">
              <w:rPr>
                <w:rFonts w:ascii="Times New Roman" w:hAnsi="Times New Roman"/>
                <w:lang w:val="lt-LT"/>
              </w:rPr>
              <w:t xml:space="preserve">Maksimalus atstumas iki belaidės </w:t>
            </w:r>
            <w:proofErr w:type="spellStart"/>
            <w:r w:rsidRPr="00FC51A4">
              <w:rPr>
                <w:rFonts w:ascii="Times New Roman" w:hAnsi="Times New Roman"/>
                <w:lang w:val="lt-LT"/>
              </w:rPr>
              <w:t>bluetooth</w:t>
            </w:r>
            <w:proofErr w:type="spellEnd"/>
            <w:r w:rsidRPr="00FC51A4">
              <w:rPr>
                <w:rFonts w:ascii="Times New Roman" w:hAnsi="Times New Roman"/>
                <w:lang w:val="lt-LT"/>
              </w:rPr>
              <w:t xml:space="preserve"> spynos 10 m.</w:t>
            </w:r>
          </w:p>
        </w:tc>
        <w:tc>
          <w:tcPr>
            <w:tcW w:w="3119" w:type="dxa"/>
            <w:tcBorders>
              <w:top w:val="single" w:sz="4" w:space="0" w:color="auto"/>
              <w:left w:val="single" w:sz="4" w:space="0" w:color="auto"/>
              <w:bottom w:val="single" w:sz="4" w:space="0" w:color="auto"/>
              <w:right w:val="single" w:sz="4" w:space="0" w:color="auto"/>
            </w:tcBorders>
          </w:tcPr>
          <w:p w14:paraId="1A0FDDB4" w14:textId="77777777" w:rsidR="000B65A0" w:rsidRPr="00FC51A4" w:rsidRDefault="000B65A0" w:rsidP="00296EA3">
            <w:pPr>
              <w:spacing w:line="254" w:lineRule="auto"/>
              <w:rPr>
                <w:rFonts w:ascii="Times New Roman" w:hAnsi="Times New Roman"/>
                <w:lang w:val="lt-LT"/>
              </w:rPr>
            </w:pPr>
          </w:p>
        </w:tc>
      </w:tr>
      <w:tr w:rsidR="000B65A0" w:rsidRPr="00FC51A4" w14:paraId="7025F6D8" w14:textId="77777777" w:rsidTr="00103E15">
        <w:tc>
          <w:tcPr>
            <w:tcW w:w="709" w:type="dxa"/>
            <w:tcBorders>
              <w:top w:val="single" w:sz="4" w:space="0" w:color="auto"/>
              <w:left w:val="single" w:sz="4" w:space="0" w:color="auto"/>
              <w:bottom w:val="single" w:sz="4" w:space="0" w:color="auto"/>
              <w:right w:val="single" w:sz="4" w:space="0" w:color="auto"/>
            </w:tcBorders>
          </w:tcPr>
          <w:p w14:paraId="6B4FDC3B" w14:textId="77777777" w:rsidR="000B65A0" w:rsidRPr="00FC51A4" w:rsidRDefault="000B65A0" w:rsidP="00296EA3">
            <w:pPr>
              <w:spacing w:line="256" w:lineRule="auto"/>
              <w:rPr>
                <w:rFonts w:ascii="Times New Roman" w:eastAsia="Calibri" w:hAnsi="Times New Roman"/>
                <w:lang w:val="lt-LT"/>
              </w:rPr>
            </w:pPr>
            <w:r w:rsidRPr="00FC51A4">
              <w:rPr>
                <w:rFonts w:ascii="Times New Roman" w:eastAsia="Calibri" w:hAnsi="Times New Roman"/>
                <w:lang w:val="lt-LT"/>
              </w:rPr>
              <w:t>19.</w:t>
            </w:r>
          </w:p>
        </w:tc>
        <w:tc>
          <w:tcPr>
            <w:tcW w:w="1701" w:type="dxa"/>
            <w:tcBorders>
              <w:top w:val="single" w:sz="4" w:space="0" w:color="auto"/>
              <w:left w:val="single" w:sz="4" w:space="0" w:color="auto"/>
              <w:bottom w:val="single" w:sz="4" w:space="0" w:color="auto"/>
              <w:right w:val="single" w:sz="4" w:space="0" w:color="auto"/>
            </w:tcBorders>
          </w:tcPr>
          <w:p w14:paraId="71C0C655" w14:textId="77777777" w:rsidR="000B65A0" w:rsidRPr="00FC51A4" w:rsidRDefault="000B65A0" w:rsidP="00296EA3">
            <w:pPr>
              <w:spacing w:line="256" w:lineRule="auto"/>
              <w:rPr>
                <w:rFonts w:ascii="Times New Roman" w:eastAsia="Calibri" w:hAnsi="Times New Roman"/>
                <w:lang w:val="lt-LT"/>
              </w:rPr>
            </w:pPr>
            <w:r w:rsidRPr="00FC51A4">
              <w:rPr>
                <w:rFonts w:ascii="Times New Roman" w:hAnsi="Times New Roman"/>
                <w:lang w:val="lt-LT"/>
              </w:rPr>
              <w:t xml:space="preserve">Kortelių </w:t>
            </w:r>
            <w:proofErr w:type="spellStart"/>
            <w:r w:rsidRPr="00FC51A4">
              <w:rPr>
                <w:rFonts w:ascii="Times New Roman" w:hAnsi="Times New Roman"/>
                <w:lang w:val="lt-LT"/>
              </w:rPr>
              <w:t>programatorius</w:t>
            </w:r>
            <w:proofErr w:type="spellEnd"/>
          </w:p>
        </w:tc>
        <w:tc>
          <w:tcPr>
            <w:tcW w:w="4536" w:type="dxa"/>
            <w:tcBorders>
              <w:top w:val="single" w:sz="4" w:space="0" w:color="auto"/>
              <w:left w:val="single" w:sz="4" w:space="0" w:color="auto"/>
              <w:bottom w:val="single" w:sz="4" w:space="0" w:color="auto"/>
              <w:right w:val="single" w:sz="4" w:space="0" w:color="auto"/>
            </w:tcBorders>
          </w:tcPr>
          <w:p w14:paraId="0B85914F" w14:textId="77777777" w:rsidR="000B65A0" w:rsidRPr="00FC51A4" w:rsidRDefault="000B65A0" w:rsidP="00296EA3">
            <w:pPr>
              <w:spacing w:line="256" w:lineRule="auto"/>
              <w:rPr>
                <w:rFonts w:ascii="Times New Roman" w:hAnsi="Times New Roman"/>
                <w:lang w:val="lt-LT"/>
              </w:rPr>
            </w:pPr>
            <w:r w:rsidRPr="00FC51A4">
              <w:rPr>
                <w:rFonts w:ascii="Times New Roman" w:hAnsi="Times New Roman"/>
                <w:lang w:val="lt-LT"/>
              </w:rPr>
              <w:t xml:space="preserve">Įrenginys, kuris prijungtas prie kompiuterio, kuriame yra programinė įranga, gali suprogramuoti korteles. Gali būti pajungtas </w:t>
            </w:r>
            <w:r w:rsidRPr="00FC51A4">
              <w:rPr>
                <w:rFonts w:ascii="Times New Roman" w:hAnsi="Times New Roman"/>
                <w:lang w:val="lt-LT"/>
              </w:rPr>
              <w:lastRenderedPageBreak/>
              <w:t xml:space="preserve">lokaliai prie kompiuterio per USB arba per </w:t>
            </w:r>
            <w:proofErr w:type="spellStart"/>
            <w:r w:rsidRPr="00FC51A4">
              <w:rPr>
                <w:rFonts w:ascii="Times New Roman" w:hAnsi="Times New Roman"/>
                <w:lang w:val="lt-LT"/>
              </w:rPr>
              <w:t>Ethernet</w:t>
            </w:r>
            <w:proofErr w:type="spellEnd"/>
            <w:r w:rsidRPr="00FC51A4">
              <w:rPr>
                <w:rFonts w:ascii="Times New Roman" w:hAnsi="Times New Roman"/>
                <w:lang w:val="lt-LT"/>
              </w:rPr>
              <w:t xml:space="preserve"> prie programinės įrangos tinklo.</w:t>
            </w:r>
          </w:p>
        </w:tc>
        <w:tc>
          <w:tcPr>
            <w:tcW w:w="3119" w:type="dxa"/>
            <w:tcBorders>
              <w:top w:val="single" w:sz="4" w:space="0" w:color="auto"/>
              <w:left w:val="single" w:sz="4" w:space="0" w:color="auto"/>
              <w:bottom w:val="single" w:sz="4" w:space="0" w:color="auto"/>
              <w:right w:val="single" w:sz="4" w:space="0" w:color="auto"/>
            </w:tcBorders>
          </w:tcPr>
          <w:p w14:paraId="1E2442DE" w14:textId="77777777" w:rsidR="000B65A0" w:rsidRPr="00FC51A4" w:rsidRDefault="000B65A0" w:rsidP="00296EA3">
            <w:pPr>
              <w:spacing w:line="254" w:lineRule="auto"/>
              <w:rPr>
                <w:rFonts w:ascii="Times New Roman" w:hAnsi="Times New Roman"/>
                <w:lang w:val="lt-LT"/>
              </w:rPr>
            </w:pPr>
          </w:p>
        </w:tc>
      </w:tr>
      <w:tr w:rsidR="000B65A0" w:rsidRPr="00FC51A4" w14:paraId="4B887081" w14:textId="77777777" w:rsidTr="00103E15">
        <w:tc>
          <w:tcPr>
            <w:tcW w:w="709" w:type="dxa"/>
            <w:tcBorders>
              <w:top w:val="single" w:sz="4" w:space="0" w:color="auto"/>
              <w:left w:val="single" w:sz="4" w:space="0" w:color="auto"/>
              <w:bottom w:val="single" w:sz="4" w:space="0" w:color="auto"/>
              <w:right w:val="single" w:sz="4" w:space="0" w:color="auto"/>
            </w:tcBorders>
          </w:tcPr>
          <w:p w14:paraId="7B7B9F25" w14:textId="77777777" w:rsidR="000B65A0" w:rsidRPr="00FC51A4" w:rsidRDefault="000B65A0" w:rsidP="00296EA3">
            <w:pPr>
              <w:spacing w:line="256" w:lineRule="auto"/>
              <w:rPr>
                <w:rFonts w:ascii="Times New Roman" w:eastAsia="Calibri" w:hAnsi="Times New Roman"/>
                <w:lang w:val="lt-LT"/>
              </w:rPr>
            </w:pPr>
            <w:r w:rsidRPr="00FC51A4">
              <w:rPr>
                <w:rFonts w:ascii="Times New Roman" w:eastAsia="Calibri" w:hAnsi="Times New Roman"/>
                <w:lang w:val="lt-LT"/>
              </w:rPr>
              <w:t>20.</w:t>
            </w:r>
          </w:p>
        </w:tc>
        <w:tc>
          <w:tcPr>
            <w:tcW w:w="1701" w:type="dxa"/>
            <w:tcBorders>
              <w:top w:val="single" w:sz="4" w:space="0" w:color="auto"/>
              <w:left w:val="single" w:sz="4" w:space="0" w:color="auto"/>
              <w:bottom w:val="single" w:sz="4" w:space="0" w:color="auto"/>
              <w:right w:val="single" w:sz="4" w:space="0" w:color="auto"/>
            </w:tcBorders>
          </w:tcPr>
          <w:p w14:paraId="5095572F" w14:textId="77777777" w:rsidR="000B65A0" w:rsidRPr="00FC51A4" w:rsidRDefault="000B65A0" w:rsidP="00296EA3">
            <w:pPr>
              <w:spacing w:line="256" w:lineRule="auto"/>
              <w:rPr>
                <w:rFonts w:ascii="Times New Roman" w:eastAsia="Calibri" w:hAnsi="Times New Roman"/>
                <w:lang w:val="lt-LT"/>
              </w:rPr>
            </w:pPr>
            <w:r w:rsidRPr="00FC51A4">
              <w:rPr>
                <w:rFonts w:ascii="Times New Roman" w:eastAsia="Calibri" w:hAnsi="Times New Roman"/>
                <w:lang w:val="lt-LT"/>
              </w:rPr>
              <w:t xml:space="preserve">Nešiojamas spynų </w:t>
            </w:r>
            <w:proofErr w:type="spellStart"/>
            <w:r w:rsidRPr="00FC51A4">
              <w:rPr>
                <w:rFonts w:ascii="Times New Roman" w:eastAsia="Calibri" w:hAnsi="Times New Roman"/>
                <w:lang w:val="lt-LT"/>
              </w:rPr>
              <w:t>programatorius</w:t>
            </w:r>
            <w:proofErr w:type="spellEnd"/>
          </w:p>
        </w:tc>
        <w:tc>
          <w:tcPr>
            <w:tcW w:w="4536" w:type="dxa"/>
            <w:tcBorders>
              <w:top w:val="single" w:sz="4" w:space="0" w:color="auto"/>
              <w:left w:val="single" w:sz="4" w:space="0" w:color="auto"/>
              <w:bottom w:val="single" w:sz="4" w:space="0" w:color="auto"/>
              <w:right w:val="single" w:sz="4" w:space="0" w:color="auto"/>
            </w:tcBorders>
          </w:tcPr>
          <w:p w14:paraId="0C3E92F3" w14:textId="77777777" w:rsidR="000B65A0" w:rsidRPr="00FC51A4" w:rsidRDefault="000B65A0" w:rsidP="000B65A0">
            <w:pPr>
              <w:spacing w:after="0" w:line="257" w:lineRule="auto"/>
              <w:rPr>
                <w:rFonts w:ascii="Times New Roman" w:hAnsi="Times New Roman"/>
                <w:lang w:val="lt-LT"/>
              </w:rPr>
            </w:pPr>
            <w:r w:rsidRPr="00FC51A4">
              <w:rPr>
                <w:rFonts w:ascii="Times New Roman" w:hAnsi="Times New Roman"/>
                <w:lang w:val="lt-LT"/>
              </w:rPr>
              <w:t>Programuoja belaides elektronines spynas, prijungus prie spynos galima atlikti ir papildomus veiksmus:</w:t>
            </w:r>
          </w:p>
          <w:p w14:paraId="579824D4" w14:textId="77777777" w:rsidR="000B65A0" w:rsidRPr="00FC51A4" w:rsidRDefault="000B65A0" w:rsidP="00296EA3">
            <w:pPr>
              <w:spacing w:after="0" w:line="240" w:lineRule="auto"/>
              <w:rPr>
                <w:rFonts w:ascii="Times New Roman" w:hAnsi="Times New Roman"/>
                <w:lang w:val="lt-LT"/>
              </w:rPr>
            </w:pPr>
            <w:r w:rsidRPr="00FC51A4">
              <w:rPr>
                <w:rFonts w:ascii="Times New Roman" w:hAnsi="Times New Roman"/>
                <w:lang w:val="lt-LT"/>
              </w:rPr>
              <w:t>Patikrinti baterijų statusą;</w:t>
            </w:r>
          </w:p>
          <w:p w14:paraId="02C9CDD5" w14:textId="77777777" w:rsidR="000B65A0" w:rsidRPr="00FC51A4" w:rsidRDefault="000B65A0" w:rsidP="00296EA3">
            <w:pPr>
              <w:spacing w:after="0" w:line="240" w:lineRule="auto"/>
              <w:rPr>
                <w:rFonts w:ascii="Times New Roman" w:hAnsi="Times New Roman"/>
                <w:lang w:val="lt-LT"/>
              </w:rPr>
            </w:pPr>
            <w:r w:rsidRPr="00FC51A4">
              <w:rPr>
                <w:rFonts w:ascii="Times New Roman" w:hAnsi="Times New Roman"/>
                <w:lang w:val="lt-LT"/>
              </w:rPr>
              <w:t>Patikrinti ir atnaujinti spynos programinę įrangą</w:t>
            </w:r>
          </w:p>
          <w:p w14:paraId="12EA1EAD" w14:textId="50FC4374" w:rsidR="000B65A0" w:rsidRPr="00FC51A4" w:rsidRDefault="000B65A0" w:rsidP="00296EA3">
            <w:pPr>
              <w:spacing w:after="0" w:line="240" w:lineRule="auto"/>
              <w:rPr>
                <w:rFonts w:ascii="Times New Roman" w:hAnsi="Times New Roman"/>
                <w:lang w:val="lt-LT"/>
              </w:rPr>
            </w:pPr>
            <w:r w:rsidRPr="00FC51A4">
              <w:rPr>
                <w:rFonts w:ascii="Times New Roman" w:hAnsi="Times New Roman"/>
                <w:lang w:val="lt-LT"/>
              </w:rPr>
              <w:t xml:space="preserve">Atlikti avarinį spynos atrakinimą. </w:t>
            </w:r>
          </w:p>
          <w:p w14:paraId="3AA79277" w14:textId="77777777" w:rsidR="000B65A0" w:rsidRPr="00FC51A4" w:rsidRDefault="000B65A0" w:rsidP="00296EA3">
            <w:pPr>
              <w:spacing w:after="0" w:line="240" w:lineRule="auto"/>
              <w:rPr>
                <w:rFonts w:ascii="Times New Roman" w:hAnsi="Times New Roman"/>
                <w:lang w:val="lt-LT"/>
              </w:rPr>
            </w:pPr>
            <w:r w:rsidRPr="00FC51A4">
              <w:rPr>
                <w:rFonts w:ascii="Times New Roman" w:hAnsi="Times New Roman"/>
                <w:lang w:val="lt-LT"/>
              </w:rPr>
              <w:t xml:space="preserve">Surinkti auditus esančius spynos atmintyje. </w:t>
            </w:r>
          </w:p>
          <w:p w14:paraId="49AAB1E0" w14:textId="77777777" w:rsidR="000B65A0" w:rsidRPr="00FC51A4" w:rsidRDefault="000B65A0" w:rsidP="00296EA3">
            <w:pPr>
              <w:spacing w:after="0" w:line="240" w:lineRule="auto"/>
              <w:rPr>
                <w:rFonts w:ascii="Times New Roman" w:hAnsi="Times New Roman"/>
                <w:lang w:val="lt-LT"/>
              </w:rPr>
            </w:pPr>
            <w:r w:rsidRPr="00FC51A4">
              <w:rPr>
                <w:rFonts w:ascii="Times New Roman" w:hAnsi="Times New Roman"/>
                <w:lang w:val="lt-LT"/>
              </w:rPr>
              <w:t>Turi galimybę su spynomis komunikuoti per NFC technologiją.</w:t>
            </w:r>
          </w:p>
        </w:tc>
        <w:tc>
          <w:tcPr>
            <w:tcW w:w="3119" w:type="dxa"/>
            <w:tcBorders>
              <w:top w:val="single" w:sz="4" w:space="0" w:color="auto"/>
              <w:left w:val="single" w:sz="4" w:space="0" w:color="auto"/>
              <w:bottom w:val="single" w:sz="4" w:space="0" w:color="auto"/>
              <w:right w:val="single" w:sz="4" w:space="0" w:color="auto"/>
            </w:tcBorders>
          </w:tcPr>
          <w:p w14:paraId="3476C5A1" w14:textId="77777777" w:rsidR="000B65A0" w:rsidRPr="00FC51A4" w:rsidRDefault="000B65A0" w:rsidP="00296EA3">
            <w:pPr>
              <w:spacing w:line="254" w:lineRule="auto"/>
              <w:rPr>
                <w:rFonts w:ascii="Times New Roman" w:hAnsi="Times New Roman"/>
                <w:lang w:val="lt-LT"/>
              </w:rPr>
            </w:pPr>
          </w:p>
        </w:tc>
      </w:tr>
      <w:tr w:rsidR="000B65A0" w:rsidRPr="00FC51A4" w14:paraId="592D1143" w14:textId="77777777" w:rsidTr="00103E15">
        <w:tc>
          <w:tcPr>
            <w:tcW w:w="709" w:type="dxa"/>
            <w:tcBorders>
              <w:top w:val="single" w:sz="4" w:space="0" w:color="auto"/>
              <w:left w:val="single" w:sz="4" w:space="0" w:color="auto"/>
              <w:bottom w:val="single" w:sz="4" w:space="0" w:color="auto"/>
              <w:right w:val="single" w:sz="4" w:space="0" w:color="auto"/>
            </w:tcBorders>
          </w:tcPr>
          <w:p w14:paraId="4C50D57C" w14:textId="77777777" w:rsidR="000B65A0" w:rsidRPr="00FC51A4" w:rsidRDefault="000B65A0" w:rsidP="00296EA3">
            <w:pPr>
              <w:spacing w:line="256" w:lineRule="auto"/>
              <w:rPr>
                <w:rFonts w:ascii="Times New Roman" w:eastAsia="Calibri" w:hAnsi="Times New Roman"/>
                <w:lang w:val="lt-LT"/>
              </w:rPr>
            </w:pPr>
            <w:r w:rsidRPr="00FC51A4">
              <w:rPr>
                <w:rFonts w:ascii="Times New Roman" w:eastAsia="Calibri" w:hAnsi="Times New Roman"/>
                <w:lang w:val="lt-LT"/>
              </w:rPr>
              <w:t>21.</w:t>
            </w:r>
          </w:p>
        </w:tc>
        <w:tc>
          <w:tcPr>
            <w:tcW w:w="1701" w:type="dxa"/>
            <w:tcBorders>
              <w:top w:val="single" w:sz="4" w:space="0" w:color="auto"/>
              <w:left w:val="single" w:sz="4" w:space="0" w:color="auto"/>
              <w:bottom w:val="single" w:sz="4" w:space="0" w:color="auto"/>
              <w:right w:val="single" w:sz="4" w:space="0" w:color="auto"/>
            </w:tcBorders>
          </w:tcPr>
          <w:p w14:paraId="541AE0F8" w14:textId="77777777" w:rsidR="000B65A0" w:rsidRPr="00FC51A4" w:rsidRDefault="000B65A0" w:rsidP="00296EA3">
            <w:pPr>
              <w:spacing w:line="256" w:lineRule="auto"/>
              <w:rPr>
                <w:rFonts w:ascii="Times New Roman" w:eastAsia="Calibri" w:hAnsi="Times New Roman"/>
                <w:lang w:val="lt-LT"/>
              </w:rPr>
            </w:pPr>
            <w:r w:rsidRPr="00FC51A4">
              <w:rPr>
                <w:rFonts w:ascii="Times New Roman" w:eastAsia="Calibri" w:hAnsi="Times New Roman"/>
                <w:lang w:val="lt-LT"/>
              </w:rPr>
              <w:t>Belaidžio ryšio spynų licencija</w:t>
            </w:r>
          </w:p>
        </w:tc>
        <w:tc>
          <w:tcPr>
            <w:tcW w:w="4536" w:type="dxa"/>
            <w:tcBorders>
              <w:top w:val="single" w:sz="4" w:space="0" w:color="auto"/>
              <w:left w:val="single" w:sz="4" w:space="0" w:color="auto"/>
              <w:bottom w:val="single" w:sz="4" w:space="0" w:color="auto"/>
              <w:right w:val="single" w:sz="4" w:space="0" w:color="auto"/>
            </w:tcBorders>
          </w:tcPr>
          <w:p w14:paraId="26356BA7" w14:textId="77777777" w:rsidR="000B65A0" w:rsidRPr="00FC51A4" w:rsidRDefault="000B65A0" w:rsidP="00296EA3">
            <w:pPr>
              <w:spacing w:line="256" w:lineRule="auto"/>
              <w:rPr>
                <w:rFonts w:ascii="Times New Roman" w:hAnsi="Times New Roman"/>
                <w:lang w:val="lt-LT"/>
              </w:rPr>
            </w:pPr>
            <w:r w:rsidRPr="00FC51A4">
              <w:rPr>
                <w:rFonts w:ascii="Times New Roman" w:hAnsi="Times New Roman"/>
                <w:lang w:val="lt-LT"/>
              </w:rPr>
              <w:t xml:space="preserve">Licencija reikalinga belaidėms spynoms aktyvuoti, kad jos galėtų veikti realiu laiku.  </w:t>
            </w:r>
          </w:p>
        </w:tc>
        <w:tc>
          <w:tcPr>
            <w:tcW w:w="3119" w:type="dxa"/>
            <w:tcBorders>
              <w:top w:val="single" w:sz="4" w:space="0" w:color="auto"/>
              <w:left w:val="single" w:sz="4" w:space="0" w:color="auto"/>
              <w:bottom w:val="single" w:sz="4" w:space="0" w:color="auto"/>
              <w:right w:val="single" w:sz="4" w:space="0" w:color="auto"/>
            </w:tcBorders>
          </w:tcPr>
          <w:p w14:paraId="6A6FAC2C" w14:textId="77777777" w:rsidR="000B65A0" w:rsidRPr="00FC51A4" w:rsidRDefault="000B65A0" w:rsidP="00296EA3">
            <w:pPr>
              <w:spacing w:line="254" w:lineRule="auto"/>
              <w:rPr>
                <w:rFonts w:ascii="Times New Roman" w:hAnsi="Times New Roman"/>
                <w:lang w:val="lt-LT"/>
              </w:rPr>
            </w:pPr>
          </w:p>
        </w:tc>
      </w:tr>
    </w:tbl>
    <w:p w14:paraId="30FC2C27" w14:textId="77777777" w:rsidR="000B65A0" w:rsidRPr="00FC51A4" w:rsidRDefault="000B65A0" w:rsidP="000B65A0">
      <w:pPr>
        <w:tabs>
          <w:tab w:val="left" w:pos="8835"/>
        </w:tabs>
        <w:spacing w:after="0" w:line="240" w:lineRule="auto"/>
        <w:rPr>
          <w:rFonts w:ascii="Times New Roman" w:hAnsi="Times New Roman"/>
          <w:lang w:val="lt-LT" w:eastAsia="zh-CN"/>
        </w:rPr>
      </w:pPr>
    </w:p>
    <w:p w14:paraId="5536B4D3" w14:textId="77777777" w:rsidR="000B65A0" w:rsidRPr="00FC51A4" w:rsidRDefault="000B65A0" w:rsidP="000B65A0">
      <w:pPr>
        <w:tabs>
          <w:tab w:val="left" w:pos="8835"/>
        </w:tabs>
        <w:spacing w:after="0" w:line="240" w:lineRule="auto"/>
        <w:rPr>
          <w:rFonts w:ascii="Times New Roman" w:hAnsi="Times New Roman"/>
          <w:lang w:val="lt-LT" w:eastAsia="zh-CN"/>
        </w:rPr>
      </w:pPr>
    </w:p>
    <w:p w14:paraId="275A7FDA" w14:textId="4085408B" w:rsidR="000B65A0" w:rsidRPr="00FC51A4" w:rsidRDefault="00CE56B2" w:rsidP="00D64CBF">
      <w:pPr>
        <w:ind w:firstLine="567"/>
        <w:rPr>
          <w:rFonts w:ascii="Times New Roman" w:eastAsia="Calibri" w:hAnsi="Times New Roman"/>
          <w:b/>
          <w:i/>
          <w:iCs/>
          <w:color w:val="FF0000"/>
          <w:lang w:val="lt-LT" w:eastAsia="lt-LT"/>
        </w:rPr>
      </w:pPr>
      <w:r w:rsidRPr="00FC51A4">
        <w:rPr>
          <w:rFonts w:ascii="Times New Roman" w:eastAsia="Calibri" w:hAnsi="Times New Roman"/>
          <w:b/>
          <w:i/>
          <w:iCs/>
          <w:color w:val="FF0000"/>
          <w:lang w:val="lt-LT" w:eastAsia="lt-LT"/>
        </w:rPr>
        <w:t>TIEKĖJAS PRIVALO UŽPILDYTI TECHNINĘ SPECIFIKACIJĄ IR JĄ PATEIKTI KARTU SU PASIŪLYMU. Neužpildžius techninės specifikacijos siūlomo produkto stulpelio, pasiūlymas bus atmestas.</w:t>
      </w:r>
    </w:p>
    <w:p w14:paraId="6F6F1431" w14:textId="13668860" w:rsidR="00EC0A7D" w:rsidRPr="00FC51A4" w:rsidRDefault="00EC0A7D" w:rsidP="00EC0A7D">
      <w:pPr>
        <w:ind w:firstLine="567"/>
        <w:jc w:val="both"/>
        <w:rPr>
          <w:rFonts w:ascii="Times New Roman" w:eastAsia="Calibri" w:hAnsi="Times New Roman"/>
          <w:b/>
          <w:i/>
          <w:iCs/>
          <w:color w:val="FF0000"/>
          <w:lang w:val="lt-LT" w:eastAsia="lt-LT"/>
        </w:rPr>
      </w:pPr>
      <w:r w:rsidRPr="00FC51A4">
        <w:rPr>
          <w:rFonts w:ascii="Times New Roman" w:hAnsi="Times New Roman"/>
          <w:i/>
          <w:iCs/>
          <w:sz w:val="24"/>
          <w:lang w:val="lt-LT"/>
        </w:rPr>
        <w:t>Šiose specifikacijose pateiktos nuorodos į standartus/technologijas/prekės ženklus yra tik rekomendacinio pobūdžio, todėl standartai/technologijos/prekės ženklai galima būti pakeisti lygiaverčiais. Jeigu techninėje specifikacijoje nurodomas konkretus modelis ar tiekimo šaltinis, konkretus procesas, būdingas konkretaus tiekėjo tiekiamoms prekėms ar teikiamoms paslaugoms, ar prekių ženklas, patentas, tipai, konkreti kilmė ar gamyba, standartai, sertifikatai dėl kurių tam tikriems subjektams ar tam tikriems produktams būtų sudarytos palankesnės sąlygos arba jie būtų atmesti, gali būti pateikiamas lygiavertis objektas nurodytajam. Pateikti minimalūs/būtini reikalavimai. Tiekėjai gali siūlyti geresnių charakteristikų pirkimo objektą.</w:t>
      </w:r>
    </w:p>
    <w:sectPr w:rsidR="00EC0A7D" w:rsidRPr="00FC51A4" w:rsidSect="00F2717C">
      <w:pgSz w:w="11906" w:h="16838"/>
      <w:pgMar w:top="426" w:right="567" w:bottom="1134" w:left="147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461DEF" w14:textId="77777777" w:rsidR="00D83EE3" w:rsidRDefault="00D83EE3" w:rsidP="004568B9">
      <w:pPr>
        <w:spacing w:after="0" w:line="240" w:lineRule="auto"/>
      </w:pPr>
      <w:r>
        <w:separator/>
      </w:r>
    </w:p>
  </w:endnote>
  <w:endnote w:type="continuationSeparator" w:id="0">
    <w:p w14:paraId="59852477" w14:textId="77777777" w:rsidR="00D83EE3" w:rsidRDefault="00D83EE3" w:rsidP="004568B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NewRomanPSMT">
    <w:altName w:val="Yu Gothic"/>
    <w:panose1 w:val="00000000000000000000"/>
    <w:charset w:val="80"/>
    <w:family w:val="auto"/>
    <w:notTrueType/>
    <w:pitch w:val="default"/>
    <w:sig w:usb0="00000001" w:usb1="08070000" w:usb2="00000010" w:usb3="00000000" w:csb0="00020000"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20A7C6" w14:textId="77777777" w:rsidR="00D83EE3" w:rsidRDefault="00D83EE3" w:rsidP="004568B9">
      <w:pPr>
        <w:spacing w:after="0" w:line="240" w:lineRule="auto"/>
      </w:pPr>
      <w:r>
        <w:separator/>
      </w:r>
    </w:p>
  </w:footnote>
  <w:footnote w:type="continuationSeparator" w:id="0">
    <w:p w14:paraId="67A4C319" w14:textId="77777777" w:rsidR="00D83EE3" w:rsidRDefault="00D83EE3" w:rsidP="004568B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C8968B7"/>
    <w:multiLevelType w:val="hybridMultilevel"/>
    <w:tmpl w:val="99A85808"/>
    <w:lvl w:ilvl="0" w:tplc="95FC6D64">
      <w:start w:val="1"/>
      <w:numFmt w:val="decimal"/>
      <w:lvlText w:val="%1."/>
      <w:lvlJc w:val="left"/>
      <w:pPr>
        <w:ind w:left="720" w:hanging="360"/>
      </w:pPr>
      <w:rPr>
        <w:b w:val="0"/>
        <w:bCs w:val="0"/>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 w15:restartNumberingAfterBreak="0">
    <w:nsid w:val="511301BF"/>
    <w:multiLevelType w:val="hybridMultilevel"/>
    <w:tmpl w:val="38DCA54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64846FA9"/>
    <w:multiLevelType w:val="hybridMultilevel"/>
    <w:tmpl w:val="DD4C4BA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812939608">
    <w:abstractNumId w:val="2"/>
  </w:num>
  <w:num w:numId="2" w16cid:durableId="165834217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234659710">
    <w:abstractNumId w:val="0"/>
  </w:num>
  <w:num w:numId="4" w16cid:durableId="123300370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6626"/>
    <w:rsid w:val="000145F9"/>
    <w:rsid w:val="00035AAE"/>
    <w:rsid w:val="00041BB0"/>
    <w:rsid w:val="00042A08"/>
    <w:rsid w:val="000807E6"/>
    <w:rsid w:val="000A1BAA"/>
    <w:rsid w:val="000A275A"/>
    <w:rsid w:val="000B65A0"/>
    <w:rsid w:val="000F51C1"/>
    <w:rsid w:val="00103D1E"/>
    <w:rsid w:val="00103E15"/>
    <w:rsid w:val="00142934"/>
    <w:rsid w:val="00147DAD"/>
    <w:rsid w:val="001530F5"/>
    <w:rsid w:val="00156626"/>
    <w:rsid w:val="001F5424"/>
    <w:rsid w:val="00201313"/>
    <w:rsid w:val="00221032"/>
    <w:rsid w:val="0023754A"/>
    <w:rsid w:val="002474E5"/>
    <w:rsid w:val="00250552"/>
    <w:rsid w:val="00252546"/>
    <w:rsid w:val="002800FF"/>
    <w:rsid w:val="0028596C"/>
    <w:rsid w:val="002C4F14"/>
    <w:rsid w:val="002C7557"/>
    <w:rsid w:val="003D34FC"/>
    <w:rsid w:val="003F10BC"/>
    <w:rsid w:val="004268DE"/>
    <w:rsid w:val="00435DAF"/>
    <w:rsid w:val="004568B9"/>
    <w:rsid w:val="00494C59"/>
    <w:rsid w:val="0049597D"/>
    <w:rsid w:val="004965BE"/>
    <w:rsid w:val="004B1F3E"/>
    <w:rsid w:val="005430B1"/>
    <w:rsid w:val="00552D5C"/>
    <w:rsid w:val="00590A72"/>
    <w:rsid w:val="005B6165"/>
    <w:rsid w:val="005F0B19"/>
    <w:rsid w:val="00602486"/>
    <w:rsid w:val="006125FD"/>
    <w:rsid w:val="006E24FD"/>
    <w:rsid w:val="006E5465"/>
    <w:rsid w:val="007A4BCC"/>
    <w:rsid w:val="007B2B88"/>
    <w:rsid w:val="007D5062"/>
    <w:rsid w:val="00804330"/>
    <w:rsid w:val="00864CE1"/>
    <w:rsid w:val="008B07E9"/>
    <w:rsid w:val="008B3782"/>
    <w:rsid w:val="008B5666"/>
    <w:rsid w:val="00920647"/>
    <w:rsid w:val="00924652"/>
    <w:rsid w:val="009522AD"/>
    <w:rsid w:val="00960811"/>
    <w:rsid w:val="009725B1"/>
    <w:rsid w:val="0098545D"/>
    <w:rsid w:val="009F236B"/>
    <w:rsid w:val="00A0244E"/>
    <w:rsid w:val="00A05DD9"/>
    <w:rsid w:val="00A07C30"/>
    <w:rsid w:val="00A231BE"/>
    <w:rsid w:val="00A4131B"/>
    <w:rsid w:val="00A74A2E"/>
    <w:rsid w:val="00AB7944"/>
    <w:rsid w:val="00AC09DB"/>
    <w:rsid w:val="00AD2255"/>
    <w:rsid w:val="00AF2E81"/>
    <w:rsid w:val="00B00308"/>
    <w:rsid w:val="00B03705"/>
    <w:rsid w:val="00B23C1C"/>
    <w:rsid w:val="00B359B5"/>
    <w:rsid w:val="00BC1631"/>
    <w:rsid w:val="00BC1BDC"/>
    <w:rsid w:val="00C15D1B"/>
    <w:rsid w:val="00C16A04"/>
    <w:rsid w:val="00C368D9"/>
    <w:rsid w:val="00C56C4A"/>
    <w:rsid w:val="00CA59F6"/>
    <w:rsid w:val="00CE2495"/>
    <w:rsid w:val="00CE56B2"/>
    <w:rsid w:val="00CF696A"/>
    <w:rsid w:val="00D36639"/>
    <w:rsid w:val="00D61D2B"/>
    <w:rsid w:val="00D64CBF"/>
    <w:rsid w:val="00D83EE3"/>
    <w:rsid w:val="00DE1741"/>
    <w:rsid w:val="00E3406F"/>
    <w:rsid w:val="00E66C22"/>
    <w:rsid w:val="00EC0A7D"/>
    <w:rsid w:val="00F04F3F"/>
    <w:rsid w:val="00F2717C"/>
    <w:rsid w:val="00FB5B28"/>
    <w:rsid w:val="00FC51A4"/>
    <w:rsid w:val="00FE400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4B825BD"/>
  <w15:chartTrackingRefBased/>
  <w15:docId w15:val="{27942F56-97D0-47B6-8105-1169E4FA2E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56626"/>
    <w:pPr>
      <w:spacing w:after="200" w:line="276" w:lineRule="auto"/>
    </w:pPr>
    <w:rPr>
      <w:rFonts w:ascii="Calibri" w:eastAsia="Times New Roman" w:hAnsi="Calibri" w:cs="Times New Roman"/>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56626"/>
    <w:pPr>
      <w:ind w:left="720"/>
      <w:contextualSpacing/>
    </w:pPr>
  </w:style>
  <w:style w:type="paragraph" w:customStyle="1" w:styleId="Default">
    <w:name w:val="Default"/>
    <w:rsid w:val="006125FD"/>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BC1BDC"/>
    <w:rPr>
      <w:rFonts w:ascii="Calibri" w:eastAsia="Times New Roman" w:hAnsi="Calibri" w:cs="Times New Roman"/>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91320005-6b5c-436d-965c-8292ae1bfb3a">
      <Terms xmlns="http://schemas.microsoft.com/office/infopath/2007/PartnerControls"/>
    </lcf76f155ced4ddcb4097134ff3c332f>
    <TaxCatchAll xmlns="890623a0-8790-4924-9585-03284b07e57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9859392896755459B23C8F2A95205C8" ma:contentTypeVersion="14" ma:contentTypeDescription="Create a new document." ma:contentTypeScope="" ma:versionID="f2aedc06d28b28cfb2a66d6e6ae86271">
  <xsd:schema xmlns:xsd="http://www.w3.org/2001/XMLSchema" xmlns:xs="http://www.w3.org/2001/XMLSchema" xmlns:p="http://schemas.microsoft.com/office/2006/metadata/properties" xmlns:ns2="91320005-6b5c-436d-965c-8292ae1bfb3a" xmlns:ns3="890623a0-8790-4924-9585-03284b07e573" targetNamespace="http://schemas.microsoft.com/office/2006/metadata/properties" ma:root="true" ma:fieldsID="a47011d4835a4296aed1d31a90250fcd" ns2:_="" ns3:_="">
    <xsd:import namespace="91320005-6b5c-436d-965c-8292ae1bfb3a"/>
    <xsd:import namespace="890623a0-8790-4924-9585-03284b07e573"/>
    <xsd:element name="properties">
      <xsd:complexType>
        <xsd:sequence>
          <xsd:element name="documentManagement">
            <xsd:complexType>
              <xsd:all>
                <xsd:element ref="ns2:MediaServiceAutoTags" minOccurs="0"/>
                <xsd:element ref="ns2:MediaServiceOCR" minOccurs="0"/>
                <xsd:element ref="ns2:MediaServiceLocation" minOccurs="0"/>
                <xsd:element ref="ns2:MediaServiceAutoKeyPoints" minOccurs="0"/>
                <xsd:element ref="ns2:MediaServiceKeyPoints" minOccurs="0"/>
                <xsd:element ref="ns2:MediaServiceObjectDetectorVersions" minOccurs="0"/>
                <xsd:element ref="ns2:MediaServiceSearchProperties" minOccurs="0"/>
                <xsd:element ref="ns2:MediaServiceMetadata" minOccurs="0"/>
                <xsd:element ref="ns2:MediaServiceFastMetadata"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1320005-6b5c-436d-965c-8292ae1bfb3a" elementFormDefault="qualified">
    <xsd:import namespace="http://schemas.microsoft.com/office/2006/documentManagement/types"/>
    <xsd:import namespace="http://schemas.microsoft.com/office/infopath/2007/PartnerControls"/>
    <xsd:element name="MediaServiceAutoTags" ma:index="8" nillable="true" ma:displayName="Tags" ma:internalName="MediaServiceAutoTags" ma:readOnly="true">
      <xsd:simpleType>
        <xsd:restriction base="dms:Text"/>
      </xsd:simpleType>
    </xsd:element>
    <xsd:element name="MediaServiceOCR" ma:index="9" nillable="true" ma:displayName="Extracted Text" ma:internalName="MediaServiceOCR" ma:readOnly="true">
      <xsd:simpleType>
        <xsd:restriction base="dms:Note">
          <xsd:maxLength value="255"/>
        </xsd:restriction>
      </xsd:simpleType>
    </xsd:element>
    <xsd:element name="MediaServiceLocation" ma:index="10" nillable="true" ma:displayName="Location" ma:internalName="MediaServiceLocation" ma:readOnly="true">
      <xsd:simpleType>
        <xsd:restriction base="dms:Text"/>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ObjectDetectorVersions" ma:index="1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Metadata" ma:index="15" nillable="true" ma:displayName="MediaServiceMetadata" ma:hidden="true" ma:internalName="MediaServiceMetadata" ma:readOnly="true">
      <xsd:simpleType>
        <xsd:restriction base="dms:Note"/>
      </xsd:simpleType>
    </xsd:element>
    <xsd:element name="MediaServiceFastMetadata" ma:index="16" nillable="true" ma:displayName="MediaServiceFastMetadata" ma:hidden="true" ma:internalName="MediaServiceFastMetadata" ma:readOnly="true">
      <xsd:simpleType>
        <xsd:restriction base="dms:Note"/>
      </xsd:simpleType>
    </xsd:element>
    <xsd:element name="MediaServiceDateTaken" ma:index="17" nillable="true" ma:displayName="MediaServiceDateTaken" ma:description="" ma:hidden="true" ma:indexed="true" ma:internalName="MediaServiceDateTake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333e392-328c-43c8-9eed-a8daa73352e0" ma:termSetId="09814cd3-568e-fe90-9814-8d621ff8fb84" ma:anchorId="fba54fb3-c3e1-fe81-a776-ca4b69148c4d" ma:open="true" ma:isKeyword="false">
      <xsd:complexType>
        <xsd:sequence>
          <xsd:element ref="pc:Terms" minOccurs="0" maxOccurs="1"/>
        </xsd:sequence>
      </xsd:complex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90623a0-8790-4924-9585-03284b07e573"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5404cec3-a2d5-4049-94b0-fc4df12bbc80}" ma:internalName="TaxCatchAll" ma:showField="CatchAllData" ma:web="890623a0-8790-4924-9585-03284b07e57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C15E14-983D-41E8-B9DE-65DBC0913E0D}">
  <ds:schemaRefs>
    <ds:schemaRef ds:uri="http://schemas.microsoft.com/sharepoint/v3/contenttype/forms"/>
  </ds:schemaRefs>
</ds:datastoreItem>
</file>

<file path=customXml/itemProps2.xml><?xml version="1.0" encoding="utf-8"?>
<ds:datastoreItem xmlns:ds="http://schemas.openxmlformats.org/officeDocument/2006/customXml" ds:itemID="{2E33C9E0-D491-4184-9343-A2CC886C3CCC}">
  <ds:schemaRefs>
    <ds:schemaRef ds:uri="http://schemas.microsoft.com/office/2006/metadata/properties"/>
    <ds:schemaRef ds:uri="http://schemas.microsoft.com/office/infopath/2007/PartnerControls"/>
    <ds:schemaRef ds:uri="91320005-6b5c-436d-965c-8292ae1bfb3a"/>
    <ds:schemaRef ds:uri="890623a0-8790-4924-9585-03284b07e573"/>
  </ds:schemaRefs>
</ds:datastoreItem>
</file>

<file path=customXml/itemProps3.xml><?xml version="1.0" encoding="utf-8"?>
<ds:datastoreItem xmlns:ds="http://schemas.openxmlformats.org/officeDocument/2006/customXml" ds:itemID="{30E28653-F74B-40DC-A7E8-243952FD41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1320005-6b5c-436d-965c-8292ae1bfb3a"/>
    <ds:schemaRef ds:uri="890623a0-8790-4924-9585-03284b07e5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26e060a4-8ed0-4181-90a0-3904d5bc9959}" enabled="0" method="" siteId="{26e060a4-8ed0-4181-90a0-3904d5bc9959}" removed="1"/>
</clbl:labelList>
</file>

<file path=docProps/app.xml><?xml version="1.0" encoding="utf-8"?>
<Properties xmlns="http://schemas.openxmlformats.org/officeDocument/2006/extended-properties" xmlns:vt="http://schemas.openxmlformats.org/officeDocument/2006/docPropsVTypes">
  <Template>Normal</Template>
  <TotalTime>51</TotalTime>
  <Pages>8</Pages>
  <Words>10363</Words>
  <Characters>5907</Characters>
  <Application>Microsoft Office Word</Application>
  <DocSecurity>0</DocSecurity>
  <Lines>49</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16238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Valentinas</dc:creator>
  <cp:keywords/>
  <dc:description/>
  <cp:lastModifiedBy>Laura Šemetienė</cp:lastModifiedBy>
  <cp:revision>49</cp:revision>
  <dcterms:created xsi:type="dcterms:W3CDTF">2026-06-02T08:50:00Z</dcterms:created>
  <dcterms:modified xsi:type="dcterms:W3CDTF">2026-06-23T07:21:00Z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0x01010039859392896755459B23C8F2A95205C8</vt:lpwstr>
  </property>
  <property fmtid="{D5CDD505-2E9C-101B-9397-08002B2CF9AE}" pid="3" name="Order">
    <vt:r8>1399600</vt:r8>
  </property>
  <property fmtid="{D5CDD505-2E9C-101B-9397-08002B2CF9AE}" pid="4" name="GUID">
    <vt:lpwstr>ddb78388-b3ed-4892-9d36-cf3a5f2a533b</vt:lpwstr>
  </property>
  <property fmtid="{D5CDD505-2E9C-101B-9397-08002B2CF9AE}" pid="5" name="xd_Signature">
    <vt:bool>false</vt:bool>
  </property>
  <property fmtid="{D5CDD505-2E9C-101B-9397-08002B2CF9AE}" pid="6" name="xd_ProgID">
    <vt:lpwstr/>
  </property>
  <property fmtid="{D5CDD505-2E9C-101B-9397-08002B2CF9AE}" pid="7" name="_ExtendedDescription">
    <vt:lpwstr/>
  </property>
  <property fmtid="{D5CDD505-2E9C-101B-9397-08002B2CF9AE}" pid="8" name="TriggerFlowInfo">
    <vt:lpwstr/>
  </property>
  <property fmtid="{D5CDD505-2E9C-101B-9397-08002B2CF9AE}" pid="9" name="ComplianceAssetId">
    <vt:lpwstr/>
  </property>
  <property fmtid="{D5CDD505-2E9C-101B-9397-08002B2CF9AE}" pid="10" name="TemplateUrl">
    <vt:lpwstr/>
  </property>
  <property fmtid="{D5CDD505-2E9C-101B-9397-08002B2CF9AE}" pid="11" name="MediaServiceImageTags">
    <vt:lpwstr/>
  </property>
</Properties>
</file>